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19" w:rsidRPr="00E90D4D" w:rsidRDefault="000A23D1" w:rsidP="00B04119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90D4D">
        <w:rPr>
          <w:rFonts w:ascii="Times New Roman" w:eastAsia="標楷體" w:hAnsi="Times New Roman" w:cs="Times New Roman" w:hint="eastAsia"/>
          <w:b/>
          <w:sz w:val="40"/>
          <w:szCs w:val="40"/>
        </w:rPr>
        <w:t>○○○</w:t>
      </w:r>
      <w:r w:rsidR="00B04119" w:rsidRPr="00E90D4D">
        <w:rPr>
          <w:rFonts w:ascii="Times New Roman" w:eastAsia="標楷體" w:hAnsi="Times New Roman" w:cs="Times New Roman" w:hint="eastAsia"/>
          <w:b/>
          <w:sz w:val="40"/>
          <w:szCs w:val="40"/>
        </w:rPr>
        <w:t>年度高教深耕計畫管考表</w:t>
      </w:r>
    </w:p>
    <w:p w:rsidR="00B04119" w:rsidRPr="00E90D4D" w:rsidRDefault="00B04119" w:rsidP="00B04119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90D4D">
        <w:rPr>
          <w:rFonts w:ascii="Times New Roman" w:eastAsia="標楷體" w:hAnsi="Times New Roman" w:cs="Times New Roman" w:hint="eastAsia"/>
          <w:b/>
          <w:sz w:val="40"/>
          <w:szCs w:val="40"/>
        </w:rPr>
        <w:t>分項○、○○○○○○計畫</w:t>
      </w:r>
    </w:p>
    <w:p w:rsidR="00B04119" w:rsidRPr="00E90D4D" w:rsidRDefault="00B04119" w:rsidP="00B04119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B04119" w:rsidRPr="0029088A" w:rsidRDefault="00B04119" w:rsidP="00B04119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E90D4D">
        <w:rPr>
          <w:rFonts w:ascii="Times New Roman" w:eastAsia="標楷體" w:hAnsi="Times New Roman" w:cs="Times New Roman"/>
          <w:b/>
          <w:sz w:val="40"/>
          <w:szCs w:val="40"/>
        </w:rPr>
        <w:t>(</w:t>
      </w:r>
      <w:r w:rsidRPr="00E90D4D">
        <w:rPr>
          <w:rFonts w:ascii="Times New Roman" w:eastAsia="標楷體" w:hAnsi="Times New Roman" w:cs="Times New Roman" w:hint="eastAsia"/>
          <w:b/>
          <w:sz w:val="40"/>
          <w:szCs w:val="40"/>
        </w:rPr>
        <w:t>○○○</w:t>
      </w:r>
      <w:r w:rsidRPr="00E90D4D">
        <w:rPr>
          <w:rFonts w:ascii="Times New Roman" w:eastAsia="標楷體" w:hAnsi="Times New Roman" w:cs="Times New Roman"/>
          <w:b/>
          <w:sz w:val="40"/>
          <w:szCs w:val="40"/>
        </w:rPr>
        <w:t>.</w:t>
      </w:r>
      <w:r w:rsidRPr="00E90D4D">
        <w:rPr>
          <w:rFonts w:ascii="Times New Roman" w:eastAsia="標楷體" w:hAnsi="Times New Roman" w:cs="Times New Roman" w:hint="eastAsia"/>
          <w:b/>
          <w:sz w:val="40"/>
          <w:szCs w:val="40"/>
        </w:rPr>
        <w:t>○○</w:t>
      </w:r>
      <w:r w:rsidRPr="00E90D4D">
        <w:rPr>
          <w:rFonts w:ascii="Times New Roman" w:eastAsia="標楷體" w:hAnsi="Times New Roman" w:cs="Times New Roman"/>
          <w:b/>
          <w:sz w:val="40"/>
          <w:szCs w:val="40"/>
        </w:rPr>
        <w:t>.</w:t>
      </w:r>
      <w:r w:rsidRPr="00E90D4D">
        <w:rPr>
          <w:rFonts w:ascii="Times New Roman" w:eastAsia="標楷體" w:hAnsi="Times New Roman" w:cs="Times New Roman" w:hint="eastAsia"/>
          <w:b/>
          <w:sz w:val="40"/>
          <w:szCs w:val="40"/>
        </w:rPr>
        <w:t>○○</w:t>
      </w:r>
      <w:r w:rsidRPr="00E90D4D">
        <w:rPr>
          <w:rFonts w:ascii="Times New Roman" w:eastAsia="標楷體" w:hAnsi="Times New Roman" w:cs="Times New Roman" w:hint="eastAsia"/>
          <w:b/>
          <w:sz w:val="40"/>
          <w:szCs w:val="40"/>
          <w:shd w:val="pct15" w:color="auto" w:fill="FFFFFF"/>
        </w:rPr>
        <w:t>起日期</w:t>
      </w:r>
      <w:r w:rsidRPr="00E90D4D">
        <w:rPr>
          <w:rFonts w:ascii="Times New Roman" w:eastAsia="標楷體" w:hAnsi="Times New Roman" w:cs="Times New Roman" w:hint="eastAsia"/>
          <w:b/>
          <w:sz w:val="40"/>
          <w:szCs w:val="40"/>
        </w:rPr>
        <w:t>〜○○○</w:t>
      </w:r>
      <w:r w:rsidRPr="00E90D4D">
        <w:rPr>
          <w:rFonts w:ascii="Times New Roman" w:eastAsia="標楷體" w:hAnsi="Times New Roman" w:cs="Times New Roman"/>
          <w:b/>
          <w:sz w:val="40"/>
          <w:szCs w:val="40"/>
        </w:rPr>
        <w:t>.</w:t>
      </w:r>
      <w:r w:rsidRPr="00E90D4D">
        <w:rPr>
          <w:rFonts w:ascii="Times New Roman" w:eastAsia="標楷體" w:hAnsi="Times New Roman" w:cs="Times New Roman" w:hint="eastAsia"/>
          <w:b/>
          <w:sz w:val="40"/>
          <w:szCs w:val="40"/>
        </w:rPr>
        <w:t>○○</w:t>
      </w:r>
      <w:r w:rsidRPr="00E90D4D">
        <w:rPr>
          <w:rFonts w:ascii="Times New Roman" w:eastAsia="標楷體" w:hAnsi="Times New Roman" w:cs="Times New Roman"/>
          <w:b/>
          <w:sz w:val="40"/>
          <w:szCs w:val="40"/>
        </w:rPr>
        <w:t>.</w:t>
      </w:r>
      <w:r w:rsidRPr="00E90D4D">
        <w:rPr>
          <w:rFonts w:ascii="Times New Roman" w:eastAsia="標楷體" w:hAnsi="Times New Roman" w:cs="Times New Roman" w:hint="eastAsia"/>
          <w:b/>
          <w:sz w:val="40"/>
          <w:szCs w:val="40"/>
        </w:rPr>
        <w:t>○○</w:t>
      </w:r>
      <w:proofErr w:type="gramStart"/>
      <w:r w:rsidRPr="00E90D4D">
        <w:rPr>
          <w:rFonts w:ascii="Times New Roman" w:eastAsia="標楷體" w:hAnsi="Times New Roman" w:cs="Times New Roman" w:hint="eastAsia"/>
          <w:b/>
          <w:sz w:val="40"/>
          <w:szCs w:val="40"/>
          <w:shd w:val="pct15" w:color="auto" w:fill="FFFFFF"/>
        </w:rPr>
        <w:t>迄</w:t>
      </w:r>
      <w:proofErr w:type="gramEnd"/>
      <w:r w:rsidRPr="00E90D4D">
        <w:rPr>
          <w:rFonts w:ascii="Times New Roman" w:eastAsia="標楷體" w:hAnsi="Times New Roman" w:cs="Times New Roman" w:hint="eastAsia"/>
          <w:b/>
          <w:sz w:val="40"/>
          <w:szCs w:val="40"/>
          <w:shd w:val="pct15" w:color="auto" w:fill="FFFFFF"/>
        </w:rPr>
        <w:t>日期</w:t>
      </w:r>
      <w:r w:rsidRPr="00E90D4D">
        <w:rPr>
          <w:rFonts w:ascii="Times New Roman" w:eastAsia="標楷體" w:hAnsi="Times New Roman" w:cs="Times New Roman"/>
          <w:b/>
          <w:sz w:val="40"/>
          <w:szCs w:val="40"/>
        </w:rPr>
        <w:t>)</w:t>
      </w:r>
      <w:bookmarkStart w:id="0" w:name="_GoBack"/>
      <w:bookmarkEnd w:id="0"/>
    </w:p>
    <w:p w:rsidR="001372EC" w:rsidRPr="00B04119" w:rsidRDefault="001372EC" w:rsidP="001372EC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</w:p>
    <w:p w:rsidR="001372EC" w:rsidRPr="005B47A4" w:rsidRDefault="001372EC" w:rsidP="001372EC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1372EC" w:rsidRPr="00B31D83" w:rsidRDefault="001372EC" w:rsidP="001372EC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372EC" w:rsidRPr="00B31D83" w:rsidRDefault="001372EC" w:rsidP="001372EC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80DA0" w:rsidRPr="00B31D83" w:rsidRDefault="00D80DA0" w:rsidP="00D80DA0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97D70" w:rsidRDefault="00C97D70" w:rsidP="00D80DA0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  <w:sectPr w:rsidR="00C97D70" w:rsidSect="000A04EB">
          <w:headerReference w:type="default" r:id="rId8"/>
          <w:footerReference w:type="default" r:id="rId9"/>
          <w:pgSz w:w="11906" w:h="16838" w:code="9"/>
          <w:pgMar w:top="1134" w:right="1134" w:bottom="1134" w:left="1134" w:header="425" w:footer="709" w:gutter="0"/>
          <w:cols w:space="720"/>
          <w:vAlign w:val="center"/>
          <w:docGrid w:linePitch="360"/>
        </w:sectPr>
      </w:pPr>
    </w:p>
    <w:p w:rsidR="00F43096" w:rsidRPr="00A17E62" w:rsidRDefault="006114F1" w:rsidP="006114F1">
      <w:pPr>
        <w:pStyle w:val="aa"/>
        <w:widowControl/>
        <w:ind w:leftChars="-118" w:left="-283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※</w:t>
      </w:r>
      <w:r w:rsidR="00F43096" w:rsidRPr="00B31D83">
        <w:rPr>
          <w:rFonts w:ascii="Times New Roman" w:eastAsia="標楷體" w:hAnsi="Times New Roman" w:cs="Times New Roman" w:hint="eastAsia"/>
          <w:b/>
          <w:sz w:val="28"/>
          <w:szCs w:val="28"/>
        </w:rPr>
        <w:t>方案執行成果</w:t>
      </w:r>
      <w:r w:rsidR="00CA5473">
        <w:rPr>
          <w:rFonts w:ascii="Times New Roman" w:eastAsia="標楷體" w:hAnsi="Times New Roman" w:cs="Times New Roman" w:hint="eastAsia"/>
          <w:b/>
          <w:sz w:val="28"/>
          <w:szCs w:val="28"/>
        </w:rPr>
        <w:t>總表</w:t>
      </w:r>
      <w:r w:rsidR="001A2A36" w:rsidRPr="00A17E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（</w:t>
      </w:r>
      <w:r w:rsidR="00F43096" w:rsidRPr="00A17E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藍色字體標示者為範例資料</w:t>
      </w:r>
      <w:r w:rsidR="001A2A36" w:rsidRPr="00A17E6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）</w:t>
      </w:r>
    </w:p>
    <w:tbl>
      <w:tblPr>
        <w:tblStyle w:val="a3"/>
        <w:tblW w:w="5394" w:type="pct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810"/>
        <w:gridCol w:w="3795"/>
        <w:gridCol w:w="875"/>
        <w:gridCol w:w="873"/>
        <w:gridCol w:w="3212"/>
      </w:tblGrid>
      <w:tr w:rsidR="00C538DC" w:rsidRPr="00B31D83" w:rsidTr="00C538DC">
        <w:trPr>
          <w:jc w:val="center"/>
        </w:trPr>
        <w:tc>
          <w:tcPr>
            <w:tcW w:w="396" w:type="pct"/>
            <w:shd w:val="clear" w:color="auto" w:fill="DAEEF3" w:themeFill="accent5" w:themeFillTint="33"/>
            <w:vAlign w:val="center"/>
          </w:tcPr>
          <w:p w:rsidR="00590DA7" w:rsidRPr="00B31D83" w:rsidRDefault="00590DA7" w:rsidP="00A8205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方案</w:t>
            </w:r>
          </w:p>
        </w:tc>
        <w:tc>
          <w:tcPr>
            <w:tcW w:w="390" w:type="pct"/>
            <w:shd w:val="clear" w:color="auto" w:fill="DAEEF3" w:themeFill="accent5" w:themeFillTint="33"/>
            <w:vAlign w:val="center"/>
          </w:tcPr>
          <w:p w:rsidR="00590DA7" w:rsidRPr="00B31D83" w:rsidRDefault="00590DA7" w:rsidP="00590DA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指標</w:t>
            </w:r>
          </w:p>
        </w:tc>
        <w:tc>
          <w:tcPr>
            <w:tcW w:w="1827" w:type="pct"/>
            <w:shd w:val="clear" w:color="auto" w:fill="DAEEF3" w:themeFill="accent5" w:themeFillTint="33"/>
            <w:vAlign w:val="center"/>
          </w:tcPr>
          <w:p w:rsidR="00590DA7" w:rsidRPr="00B31D83" w:rsidRDefault="00590DA7" w:rsidP="00C927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指標項目</w:t>
            </w:r>
          </w:p>
          <w:p w:rsidR="00590DA7" w:rsidRPr="00B31D83" w:rsidRDefault="00590DA7" w:rsidP="00701F9F">
            <w:pPr>
              <w:spacing w:line="0" w:lineRule="atLeast"/>
              <w:ind w:leftChars="-29" w:left="-70"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1F9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(</w:t>
            </w:r>
            <w:r w:rsidRPr="00701F9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請註明所對照校級指標編號</w:t>
            </w:r>
            <w:r w:rsidRPr="00701F9F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21" w:type="pct"/>
            <w:shd w:val="clear" w:color="auto" w:fill="DAEEF3" w:themeFill="accent5" w:themeFillTint="33"/>
            <w:vAlign w:val="center"/>
          </w:tcPr>
          <w:p w:rsidR="00590DA7" w:rsidRPr="00B31D83" w:rsidRDefault="00590DA7" w:rsidP="00C92767">
            <w:pPr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預期</w:t>
            </w:r>
          </w:p>
          <w:p w:rsidR="00590DA7" w:rsidRPr="00B31D83" w:rsidRDefault="00590DA7" w:rsidP="00C92767">
            <w:pPr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績效</w:t>
            </w:r>
          </w:p>
        </w:tc>
        <w:tc>
          <w:tcPr>
            <w:tcW w:w="420" w:type="pct"/>
            <w:shd w:val="clear" w:color="auto" w:fill="DAEEF3" w:themeFill="accent5" w:themeFillTint="33"/>
            <w:vAlign w:val="center"/>
          </w:tcPr>
          <w:p w:rsidR="00590DA7" w:rsidRPr="00B31D83" w:rsidRDefault="00590DA7" w:rsidP="00042248">
            <w:pPr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執行進度</w:t>
            </w:r>
          </w:p>
        </w:tc>
        <w:tc>
          <w:tcPr>
            <w:tcW w:w="1545" w:type="pct"/>
            <w:shd w:val="clear" w:color="auto" w:fill="DAEEF3" w:themeFill="accent5" w:themeFillTint="33"/>
            <w:vAlign w:val="center"/>
          </w:tcPr>
          <w:p w:rsidR="00590DA7" w:rsidRPr="00B31D83" w:rsidRDefault="00590DA7" w:rsidP="00CA2C9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未完成說明</w:t>
            </w: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困難</w:t>
            </w:r>
          </w:p>
        </w:tc>
      </w:tr>
      <w:tr w:rsidR="00590DA7" w:rsidRPr="00B31D83" w:rsidTr="00C538DC">
        <w:trPr>
          <w:jc w:val="center"/>
        </w:trPr>
        <w:tc>
          <w:tcPr>
            <w:tcW w:w="5000" w:type="pct"/>
            <w:gridSpan w:val="6"/>
            <w:shd w:val="clear" w:color="auto" w:fill="92CDDC" w:themeFill="accent5" w:themeFillTint="99"/>
          </w:tcPr>
          <w:p w:rsidR="00590DA7" w:rsidRPr="00B31D83" w:rsidRDefault="00590DA7" w:rsidP="00C91EA7">
            <w:pPr>
              <w:spacing w:line="0" w:lineRule="atLeas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2.1</w:t>
            </w:r>
            <w:r w:rsidRPr="00B31D8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博通</w:t>
            </w:r>
            <w:proofErr w:type="gramStart"/>
            <w:r w:rsidRPr="00B31D8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以養軟實力</w:t>
            </w:r>
            <w:proofErr w:type="gramEnd"/>
            <w:r w:rsidRPr="00B31D8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，</w:t>
            </w:r>
            <w:proofErr w:type="gramStart"/>
            <w:r w:rsidRPr="00B31D8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跨域共植巧</w:t>
            </w:r>
            <w:proofErr w:type="gramEnd"/>
            <w:r w:rsidRPr="00B31D8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實力</w:t>
            </w:r>
          </w:p>
        </w:tc>
      </w:tr>
      <w:tr w:rsidR="00C538DC" w:rsidRPr="00B31D83" w:rsidTr="00C538DC">
        <w:trPr>
          <w:jc w:val="center"/>
        </w:trPr>
        <w:tc>
          <w:tcPr>
            <w:tcW w:w="396" w:type="pct"/>
            <w:vMerge w:val="restart"/>
            <w:shd w:val="clear" w:color="auto" w:fill="auto"/>
          </w:tcPr>
          <w:p w:rsidR="008E3699" w:rsidRPr="00B31D83" w:rsidRDefault="008E3699" w:rsidP="0004224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2.1.1</w:t>
            </w:r>
            <w:r w:rsidRPr="00B31D8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全球公民，在地國際化</w:t>
            </w:r>
          </w:p>
        </w:tc>
        <w:tc>
          <w:tcPr>
            <w:tcW w:w="390" w:type="pct"/>
            <w:vAlign w:val="center"/>
          </w:tcPr>
          <w:p w:rsidR="008E3699" w:rsidRPr="00590DA7" w:rsidRDefault="008E3699" w:rsidP="008E36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量化</w:t>
            </w:r>
          </w:p>
        </w:tc>
        <w:tc>
          <w:tcPr>
            <w:tcW w:w="1827" w:type="pct"/>
            <w:shd w:val="clear" w:color="auto" w:fill="auto"/>
          </w:tcPr>
          <w:p w:rsidR="008E3699" w:rsidRPr="006E1C08" w:rsidRDefault="004654DA" w:rsidP="001A2A36">
            <w:pPr>
              <w:pStyle w:val="aa"/>
              <w:numPr>
                <w:ilvl w:val="0"/>
                <w:numId w:val="35"/>
              </w:numPr>
              <w:spacing w:line="0" w:lineRule="atLeast"/>
              <w:ind w:leftChars="0" w:left="245" w:hanging="245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6E1C08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國際交流與國際志工：透過「</w:t>
            </w:r>
            <w:r w:rsidRPr="006E1C08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MOSAIC </w:t>
            </w:r>
            <w:proofErr w:type="gramStart"/>
            <w:r w:rsidRPr="006E1C08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創客基地</w:t>
            </w:r>
            <w:proofErr w:type="gramEnd"/>
            <w:r w:rsidRPr="006E1C08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」、「</w:t>
            </w:r>
            <w:r w:rsidRPr="006E1C08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 xml:space="preserve">MFMO </w:t>
            </w:r>
            <w:r w:rsidRPr="006E1C08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圓夢舞台」，以及國際領袖培育相關活動，逐年提升學生於國內與國外之國際交流及國際體驗之人數（全校學生百分比）。</w:t>
            </w:r>
            <w:r w:rsidRPr="006E1C08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highlight w:val="yellow"/>
              </w:rPr>
              <w:t>自</w:t>
            </w:r>
            <w:r w:rsidRPr="006E1C08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highlight w:val="yellow"/>
              </w:rPr>
              <w:t>-10B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E3699" w:rsidRPr="00B31D83" w:rsidRDefault="004654DA" w:rsidP="0004224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FF"/>
                <w:sz w:val="28"/>
                <w:szCs w:val="28"/>
              </w:rPr>
              <w:t>4</w:t>
            </w:r>
            <w:r w:rsidR="008E3699" w:rsidRPr="00B31D83"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  <w:t>%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E3699" w:rsidRPr="00B31D83" w:rsidRDefault="008E3699" w:rsidP="002E064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  <w:t>1</w:t>
            </w:r>
            <w:r w:rsidR="004654DA">
              <w:rPr>
                <w:rFonts w:ascii="Times New Roman" w:eastAsia="標楷體" w:hAnsi="Times New Roman" w:cs="Times New Roman" w:hint="eastAsia"/>
                <w:bCs/>
                <w:color w:val="0000FF"/>
                <w:sz w:val="28"/>
                <w:szCs w:val="28"/>
              </w:rPr>
              <w:t>00</w:t>
            </w:r>
            <w:r w:rsidRPr="00B31D83"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  <w:t>%</w:t>
            </w:r>
          </w:p>
        </w:tc>
        <w:tc>
          <w:tcPr>
            <w:tcW w:w="1545" w:type="pct"/>
            <w:shd w:val="clear" w:color="auto" w:fill="auto"/>
          </w:tcPr>
          <w:p w:rsidR="008E3699" w:rsidRPr="004654DA" w:rsidRDefault="008E3699" w:rsidP="004654D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C538DC" w:rsidRPr="00B31D83" w:rsidTr="00C538DC">
        <w:trPr>
          <w:jc w:val="center"/>
        </w:trPr>
        <w:tc>
          <w:tcPr>
            <w:tcW w:w="396" w:type="pct"/>
            <w:vMerge/>
            <w:shd w:val="clear" w:color="auto" w:fill="auto"/>
          </w:tcPr>
          <w:p w:rsidR="004654DA" w:rsidRPr="00B31D83" w:rsidRDefault="004654DA" w:rsidP="004654D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4654DA" w:rsidRPr="008E3699" w:rsidRDefault="004654DA" w:rsidP="004654D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8E3699">
              <w:rPr>
                <w:rFonts w:ascii="Times New Roman" w:eastAsia="標楷體" w:hAnsi="Times New Roman" w:cs="Times New Roman"/>
                <w:sz w:val="28"/>
                <w:szCs w:val="28"/>
              </w:rPr>
              <w:t>質化</w:t>
            </w:r>
          </w:p>
        </w:tc>
        <w:tc>
          <w:tcPr>
            <w:tcW w:w="1827" w:type="pct"/>
            <w:shd w:val="clear" w:color="auto" w:fill="auto"/>
          </w:tcPr>
          <w:p w:rsidR="004654DA" w:rsidRPr="008E3699" w:rsidRDefault="004654DA" w:rsidP="006E1C08">
            <w:pPr>
              <w:pStyle w:val="aa"/>
              <w:numPr>
                <w:ilvl w:val="0"/>
                <w:numId w:val="36"/>
              </w:numPr>
              <w:spacing w:line="0" w:lineRule="atLeast"/>
              <w:ind w:leftChars="0" w:left="245" w:hanging="245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透過國際經驗交流</w:t>
            </w:r>
            <w:r w:rsidR="001A2A36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/</w:t>
            </w:r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在地文化傳承之</w:t>
            </w:r>
            <w:proofErr w:type="gramStart"/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創客平臺</w:t>
            </w:r>
            <w:proofErr w:type="gramEnd"/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營造參與，創造新的學習與體驗，培養創新創意能力。</w:t>
            </w:r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highlight w:val="yellow"/>
                <w:shd w:val="pct15" w:color="auto" w:fill="FFFFFF"/>
              </w:rPr>
              <w:t>自</w:t>
            </w:r>
            <w:r w:rsidRPr="004654DA">
              <w:rPr>
                <w:rFonts w:ascii="Times New Roman" w:eastAsia="標楷體" w:hAnsi="Times New Roman" w:cs="Times New Roman"/>
                <w:color w:val="0000FF"/>
                <w:sz w:val="28"/>
                <w:szCs w:val="28"/>
                <w:highlight w:val="yellow"/>
                <w:shd w:val="pct15" w:color="auto" w:fill="FFFFFF"/>
              </w:rPr>
              <w:t>-10A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654DA" w:rsidRPr="000B75E1" w:rsidRDefault="004654DA" w:rsidP="004654D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0B75E1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100%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654DA" w:rsidRDefault="004654DA" w:rsidP="004654DA">
            <w:pPr>
              <w:jc w:val="center"/>
            </w:pPr>
            <w:r w:rsidRPr="00AF6CD4"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  <w:t>1</w:t>
            </w:r>
            <w:r w:rsidRPr="00AF6CD4">
              <w:rPr>
                <w:rFonts w:ascii="Times New Roman" w:eastAsia="標楷體" w:hAnsi="Times New Roman" w:cs="Times New Roman" w:hint="eastAsia"/>
                <w:bCs/>
                <w:color w:val="0000FF"/>
                <w:sz w:val="28"/>
                <w:szCs w:val="28"/>
              </w:rPr>
              <w:t>00</w:t>
            </w:r>
            <w:r w:rsidRPr="00AF6CD4"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  <w:t>%</w:t>
            </w:r>
          </w:p>
        </w:tc>
        <w:tc>
          <w:tcPr>
            <w:tcW w:w="1545" w:type="pct"/>
            <w:shd w:val="clear" w:color="auto" w:fill="auto"/>
          </w:tcPr>
          <w:p w:rsidR="004654DA" w:rsidRPr="00B31D83" w:rsidRDefault="004654DA" w:rsidP="004654D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</w:pPr>
          </w:p>
        </w:tc>
      </w:tr>
      <w:tr w:rsidR="00C538DC" w:rsidRPr="00B31D83" w:rsidTr="00C538DC">
        <w:trPr>
          <w:jc w:val="center"/>
        </w:trPr>
        <w:tc>
          <w:tcPr>
            <w:tcW w:w="396" w:type="pct"/>
            <w:vMerge/>
            <w:shd w:val="clear" w:color="auto" w:fill="auto"/>
          </w:tcPr>
          <w:p w:rsidR="004654DA" w:rsidRPr="00B31D83" w:rsidRDefault="004654DA" w:rsidP="004654D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90" w:type="pct"/>
            <w:vMerge/>
          </w:tcPr>
          <w:p w:rsidR="004654DA" w:rsidRPr="008E3699" w:rsidRDefault="004654DA" w:rsidP="004654D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27" w:type="pct"/>
            <w:shd w:val="clear" w:color="auto" w:fill="auto"/>
            <w:vAlign w:val="center"/>
          </w:tcPr>
          <w:p w:rsidR="004654DA" w:rsidRPr="00B31D83" w:rsidRDefault="004654DA" w:rsidP="006E1C08">
            <w:pPr>
              <w:pStyle w:val="aa"/>
              <w:numPr>
                <w:ilvl w:val="0"/>
                <w:numId w:val="36"/>
              </w:numPr>
              <w:spacing w:line="0" w:lineRule="atLeast"/>
              <w:ind w:leftChars="0" w:left="245" w:hanging="245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建置與培訓在地文化外語導</w:t>
            </w:r>
            <w:proofErr w:type="gramStart"/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覽</w:t>
            </w:r>
            <w:proofErr w:type="gramEnd"/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國際志工。</w:t>
            </w:r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highlight w:val="yellow"/>
              </w:rPr>
              <w:t>自</w:t>
            </w:r>
            <w:r w:rsidRPr="004654DA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  <w:highlight w:val="yellow"/>
              </w:rPr>
              <w:t>-10A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4654DA" w:rsidRPr="000B75E1" w:rsidRDefault="004654DA" w:rsidP="004654D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0B75E1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100%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654DA" w:rsidRDefault="004654DA" w:rsidP="004654DA">
            <w:pPr>
              <w:jc w:val="center"/>
            </w:pPr>
            <w:r w:rsidRPr="00AF6CD4"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  <w:t>1</w:t>
            </w:r>
            <w:r w:rsidRPr="00AF6CD4">
              <w:rPr>
                <w:rFonts w:ascii="Times New Roman" w:eastAsia="標楷體" w:hAnsi="Times New Roman" w:cs="Times New Roman" w:hint="eastAsia"/>
                <w:bCs/>
                <w:color w:val="0000FF"/>
                <w:sz w:val="28"/>
                <w:szCs w:val="28"/>
              </w:rPr>
              <w:t>00</w:t>
            </w:r>
            <w:r w:rsidRPr="00AF6CD4">
              <w:rPr>
                <w:rFonts w:ascii="Times New Roman" w:eastAsia="標楷體" w:hAnsi="Times New Roman" w:cs="Times New Roman"/>
                <w:bCs/>
                <w:color w:val="0000FF"/>
                <w:sz w:val="28"/>
                <w:szCs w:val="28"/>
              </w:rPr>
              <w:t>%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654DA" w:rsidRPr="00B31D83" w:rsidRDefault="004654DA" w:rsidP="004654DA">
            <w:pPr>
              <w:spacing w:line="0" w:lineRule="atLeast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C538DC" w:rsidRPr="00B31D83" w:rsidTr="00C538DC">
        <w:trPr>
          <w:jc w:val="center"/>
        </w:trPr>
        <w:tc>
          <w:tcPr>
            <w:tcW w:w="786" w:type="pct"/>
            <w:gridSpan w:val="2"/>
            <w:shd w:val="clear" w:color="auto" w:fill="DAEEF3" w:themeFill="accent5" w:themeFillTint="33"/>
            <w:vAlign w:val="center"/>
          </w:tcPr>
          <w:p w:rsidR="00D56037" w:rsidRDefault="00D56037" w:rsidP="00C538DC">
            <w:pPr>
              <w:pStyle w:val="TableParagraph"/>
              <w:kinsoku w:val="0"/>
              <w:overflowPunct w:val="0"/>
              <w:spacing w:before="1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方案名稱</w:t>
            </w:r>
          </w:p>
        </w:tc>
        <w:tc>
          <w:tcPr>
            <w:tcW w:w="4214" w:type="pct"/>
            <w:gridSpan w:val="4"/>
            <w:shd w:val="clear" w:color="auto" w:fill="DAEEF3" w:themeFill="accent5" w:themeFillTint="33"/>
            <w:vAlign w:val="center"/>
          </w:tcPr>
          <w:p w:rsidR="00D56037" w:rsidRDefault="00D56037" w:rsidP="00D56037">
            <w:pPr>
              <w:pStyle w:val="TableParagraph"/>
              <w:kinsoku w:val="0"/>
              <w:overflowPunct w:val="0"/>
              <w:spacing w:before="16"/>
              <w:ind w:left="-100" w:right="-10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執行情形</w:t>
            </w:r>
          </w:p>
        </w:tc>
      </w:tr>
      <w:tr w:rsidR="00C538DC" w:rsidRPr="00B31D83" w:rsidTr="00C538DC">
        <w:trPr>
          <w:jc w:val="center"/>
        </w:trPr>
        <w:tc>
          <w:tcPr>
            <w:tcW w:w="396" w:type="pct"/>
            <w:vMerge w:val="restart"/>
            <w:shd w:val="clear" w:color="auto" w:fill="auto"/>
            <w:vAlign w:val="center"/>
          </w:tcPr>
          <w:p w:rsidR="00CA5473" w:rsidRPr="00CA5473" w:rsidRDefault="00CA5473" w:rsidP="00CA5473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F43096">
              <w:rPr>
                <w:rFonts w:ascii="Times New Roman" w:cs="Times New Roman"/>
                <w:color w:val="0000FF"/>
                <w:sz w:val="28"/>
                <w:szCs w:val="28"/>
              </w:rPr>
              <w:t>2.</w:t>
            </w:r>
            <w:r w:rsidRPr="00CA547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1.1</w:t>
            </w:r>
          </w:p>
          <w:p w:rsidR="00CA5473" w:rsidRPr="00F43096" w:rsidRDefault="00CA5473" w:rsidP="00CA5473">
            <w:pPr>
              <w:spacing w:line="0" w:lineRule="atLeast"/>
              <w:jc w:val="both"/>
              <w:rPr>
                <w:rFonts w:ascii="Times New Roman" w:cs="Times New Roman"/>
                <w:color w:val="0000FF"/>
                <w:sz w:val="28"/>
                <w:szCs w:val="28"/>
              </w:rPr>
            </w:pPr>
            <w:r w:rsidRPr="00CA547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全球公民，在地國際化（教學創新）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1A2A36" w:rsidRDefault="00CA5473" w:rsidP="001A2A3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CA547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1.</w:t>
            </w:r>
          </w:p>
          <w:p w:rsidR="00CA5473" w:rsidRPr="00CA5473" w:rsidRDefault="00CA5473" w:rsidP="001A2A3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FF"/>
                <w:spacing w:val="-44"/>
                <w:sz w:val="28"/>
                <w:szCs w:val="28"/>
              </w:rPr>
            </w:pPr>
            <w:r w:rsidRPr="00CA5473"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  <w:t>國</w:t>
            </w:r>
            <w:r w:rsidRPr="00CA5473">
              <w:rPr>
                <w:rFonts w:ascii="Times New Roman" w:eastAsia="標楷體" w:hAnsi="Times New Roman" w:cs="Times New Roman"/>
                <w:color w:val="0000FF"/>
                <w:spacing w:val="48"/>
                <w:sz w:val="28"/>
                <w:szCs w:val="28"/>
              </w:rPr>
              <w:t>際移動軟</w:t>
            </w:r>
            <w:proofErr w:type="gramStart"/>
            <w:r w:rsidRPr="00CA5473">
              <w:rPr>
                <w:rFonts w:ascii="Times New Roman" w:eastAsia="標楷體" w:hAnsi="Times New Roman" w:cs="Times New Roman"/>
                <w:color w:val="0000FF"/>
                <w:spacing w:val="48"/>
                <w:w w:val="95"/>
                <w:sz w:val="28"/>
                <w:szCs w:val="28"/>
              </w:rPr>
              <w:t>實力儲能</w:t>
            </w:r>
            <w:r w:rsidRPr="00CA5473">
              <w:rPr>
                <w:rFonts w:ascii="Times New Roman" w:eastAsia="標楷體" w:hAnsi="Times New Roman" w:cs="Times New Roman"/>
                <w:color w:val="0000FF"/>
                <w:spacing w:val="48"/>
                <w:sz w:val="28"/>
                <w:szCs w:val="28"/>
              </w:rPr>
              <w:t>計畫</w:t>
            </w:r>
            <w:proofErr w:type="gramEnd"/>
          </w:p>
          <w:p w:rsidR="00CA5473" w:rsidRPr="00CA5473" w:rsidRDefault="00CA5473" w:rsidP="001A2A36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214" w:type="pct"/>
            <w:gridSpan w:val="4"/>
            <w:shd w:val="clear" w:color="auto" w:fill="auto"/>
          </w:tcPr>
          <w:p w:rsidR="00CA5473" w:rsidRPr="00F43096" w:rsidRDefault="00CA5473" w:rsidP="00D7063D">
            <w:pPr>
              <w:pStyle w:val="3"/>
              <w:tabs>
                <w:tab w:val="left" w:pos="709"/>
              </w:tabs>
              <w:snapToGrid w:val="0"/>
              <w:spacing w:beforeLines="50" w:before="120"/>
              <w:ind w:left="0" w:firstLineChars="0" w:firstLine="0"/>
              <w:outlineLvl w:val="3"/>
              <w:rPr>
                <w:rFonts w:ascii="Times New Roman" w:cs="Times New Roman"/>
                <w:color w:val="0000FF"/>
                <w:sz w:val="28"/>
                <w:szCs w:val="28"/>
              </w:rPr>
            </w:pPr>
            <w:r w:rsidRPr="00F43096">
              <w:rPr>
                <w:rFonts w:hint="eastAsia"/>
                <w:color w:val="0000FF"/>
                <w:sz w:val="28"/>
                <w:szCs w:val="28"/>
                <w:bdr w:val="single" w:sz="4" w:space="0" w:color="auto"/>
              </w:rPr>
              <w:t>機制</w:t>
            </w:r>
            <w:r w:rsidRPr="00D7063D">
              <w:rPr>
                <w:rFonts w:ascii="Times New Roman" w:hAnsi="Times New Roman" w:cs="Times New Roman" w:hint="eastAsia"/>
                <w:color w:val="0000FF"/>
                <w:sz w:val="28"/>
                <w:szCs w:val="28"/>
                <w:bdr w:val="single" w:sz="4" w:space="0" w:color="auto"/>
              </w:rPr>
              <w:t>作法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：</w:t>
            </w:r>
            <w:r w:rsidRPr="00F43096">
              <w:rPr>
                <w:rFonts w:ascii="Times New Roman" w:cs="Times New Roman"/>
                <w:color w:val="0000FF"/>
                <w:sz w:val="28"/>
                <w:szCs w:val="28"/>
              </w:rPr>
              <w:t>2M + C</w:t>
            </w:r>
          </w:p>
          <w:p w:rsidR="00CA5473" w:rsidRPr="00F43096" w:rsidRDefault="00CA5473" w:rsidP="00D7063D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kinsoku w:val="0"/>
              <w:overflowPunct w:val="0"/>
              <w:spacing w:before="11" w:line="223" w:lineRule="auto"/>
              <w:ind w:left="305" w:right="102" w:hanging="305"/>
              <w:jc w:val="both"/>
              <w:rPr>
                <w:color w:val="0000FF"/>
                <w:sz w:val="28"/>
                <w:szCs w:val="28"/>
              </w:rPr>
            </w:pPr>
            <w:r w:rsidRPr="00F43096">
              <w:rPr>
                <w:rFonts w:hint="eastAsia"/>
                <w:color w:val="0000FF"/>
                <w:sz w:val="28"/>
                <w:szCs w:val="28"/>
              </w:rPr>
              <w:t>「</w:t>
            </w:r>
            <w:r w:rsidRPr="00F43096">
              <w:rPr>
                <w:rFonts w:ascii="Times New Roman" w:cs="Times New Roman"/>
                <w:color w:val="0000FF"/>
                <w:sz w:val="28"/>
                <w:szCs w:val="28"/>
              </w:rPr>
              <w:t>MOSAIC</w:t>
            </w:r>
            <w:r w:rsidRPr="00F43096">
              <w:rPr>
                <w:rFonts w:ascii="Times New Roman" w:cs="Times New Roman"/>
                <w:color w:val="0000FF"/>
                <w:spacing w:val="59"/>
                <w:sz w:val="28"/>
                <w:szCs w:val="28"/>
              </w:rPr>
              <w:t xml:space="preserve"> </w:t>
            </w:r>
            <w:proofErr w:type="gramStart"/>
            <w:r w:rsidRPr="00F43096">
              <w:rPr>
                <w:rFonts w:hint="eastAsia"/>
                <w:color w:val="0000FF"/>
                <w:spacing w:val="-16"/>
                <w:sz w:val="28"/>
                <w:szCs w:val="28"/>
              </w:rPr>
              <w:t>創客基地</w:t>
            </w:r>
            <w:proofErr w:type="gramEnd"/>
            <w:r w:rsidRPr="00F43096">
              <w:rPr>
                <w:rFonts w:hint="eastAsia"/>
                <w:color w:val="0000FF"/>
                <w:spacing w:val="-16"/>
                <w:sz w:val="28"/>
                <w:szCs w:val="28"/>
              </w:rPr>
              <w:t>」：透過「</w:t>
            </w:r>
            <w:r w:rsidRPr="00F43096">
              <w:rPr>
                <w:rFonts w:ascii="Times New Roman" w:cs="Times New Roman"/>
                <w:color w:val="0000FF"/>
                <w:sz w:val="28"/>
                <w:szCs w:val="28"/>
              </w:rPr>
              <w:t>MOSAIC</w:t>
            </w:r>
            <w:r w:rsidRPr="00F43096">
              <w:rPr>
                <w:rFonts w:ascii="Times New Roman" w:cs="Times New Roman"/>
                <w:color w:val="0000FF"/>
                <w:spacing w:val="61"/>
                <w:sz w:val="28"/>
                <w:szCs w:val="28"/>
              </w:rPr>
              <w:t xml:space="preserve"> </w:t>
            </w:r>
            <w:proofErr w:type="gramStart"/>
            <w:r w:rsidRPr="00F43096">
              <w:rPr>
                <w:rFonts w:hint="eastAsia"/>
                <w:color w:val="0000FF"/>
                <w:sz w:val="28"/>
                <w:szCs w:val="28"/>
              </w:rPr>
              <w:t>創客基地</w:t>
            </w:r>
            <w:proofErr w:type="gramEnd"/>
            <w:r w:rsidRPr="00F43096">
              <w:rPr>
                <w:rFonts w:hint="eastAsia"/>
                <w:color w:val="0000FF"/>
                <w:sz w:val="28"/>
                <w:szCs w:val="28"/>
              </w:rPr>
              <w:t>」創造校園</w:t>
            </w:r>
            <w:r w:rsidRPr="00F43096">
              <w:rPr>
                <w:rFonts w:hint="eastAsia"/>
                <w:color w:val="0000FF"/>
                <w:spacing w:val="4"/>
                <w:w w:val="95"/>
                <w:sz w:val="28"/>
                <w:szCs w:val="28"/>
              </w:rPr>
              <w:t>國際情境，提供多數未能親身探索海外的學生一個在校園中認識世界的平台。另外也透過此平台招募與培訓國際志工並結合</w:t>
            </w:r>
            <w:r w:rsidRPr="00F43096">
              <w:rPr>
                <w:color w:val="0000FF"/>
                <w:spacing w:val="4"/>
                <w:w w:val="95"/>
                <w:sz w:val="28"/>
                <w:szCs w:val="28"/>
              </w:rPr>
              <w:t xml:space="preserve"> 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學生社團以更貼近學生的需求。</w:t>
            </w:r>
          </w:p>
          <w:p w:rsidR="00CA5473" w:rsidRPr="00F43096" w:rsidRDefault="00CA5473" w:rsidP="00D7063D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kinsoku w:val="0"/>
              <w:overflowPunct w:val="0"/>
              <w:spacing w:before="11" w:line="223" w:lineRule="auto"/>
              <w:ind w:left="305" w:right="102" w:hanging="305"/>
              <w:jc w:val="both"/>
              <w:rPr>
                <w:color w:val="0000FF"/>
                <w:sz w:val="28"/>
                <w:szCs w:val="28"/>
              </w:rPr>
            </w:pPr>
            <w:r w:rsidRPr="00F43096">
              <w:rPr>
                <w:rFonts w:hint="eastAsia"/>
                <w:color w:val="0000FF"/>
                <w:sz w:val="28"/>
                <w:szCs w:val="28"/>
              </w:rPr>
              <w:t>「</w:t>
            </w:r>
            <w:r w:rsidRPr="00F43096">
              <w:rPr>
                <w:rFonts w:ascii="Times New Roman" w:cs="Times New Roman"/>
                <w:color w:val="0000FF"/>
                <w:sz w:val="28"/>
                <w:szCs w:val="28"/>
              </w:rPr>
              <w:t>MFMO</w:t>
            </w:r>
            <w:r w:rsidRPr="00F43096">
              <w:rPr>
                <w:rFonts w:ascii="Times New Roman" w:cs="Times New Roman"/>
                <w:color w:val="0000FF"/>
                <w:spacing w:val="14"/>
                <w:sz w:val="28"/>
                <w:szCs w:val="28"/>
              </w:rPr>
              <w:t xml:space="preserve"> </w:t>
            </w:r>
            <w:r w:rsidRPr="00F43096">
              <w:rPr>
                <w:rFonts w:hint="eastAsia"/>
                <w:color w:val="0000FF"/>
                <w:spacing w:val="-16"/>
                <w:sz w:val="28"/>
                <w:szCs w:val="28"/>
              </w:rPr>
              <w:t>圓夢舞台」：透過「</w:t>
            </w:r>
            <w:r w:rsidRPr="00F43096">
              <w:rPr>
                <w:rFonts w:ascii="Times New Roman" w:cs="Times New Roman"/>
                <w:color w:val="0000FF"/>
                <w:sz w:val="28"/>
                <w:szCs w:val="28"/>
              </w:rPr>
              <w:t>MFMO</w:t>
            </w:r>
            <w:r w:rsidRPr="00F43096">
              <w:rPr>
                <w:rFonts w:ascii="Times New Roman" w:cs="Times New Roman"/>
                <w:color w:val="0000FF"/>
                <w:spacing w:val="15"/>
                <w:sz w:val="28"/>
                <w:szCs w:val="28"/>
              </w:rPr>
              <w:t xml:space="preserve"> 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圓夢舞台」提供學生探索</w:t>
            </w:r>
            <w:r w:rsidRPr="00F43096">
              <w:rPr>
                <w:rFonts w:hint="eastAsia"/>
                <w:color w:val="0000FF"/>
                <w:spacing w:val="-13"/>
                <w:w w:val="95"/>
                <w:sz w:val="28"/>
                <w:szCs w:val="28"/>
              </w:rPr>
              <w:t>世界的路徑與</w:t>
            </w:r>
            <w:r w:rsidRPr="00D7063D">
              <w:rPr>
                <w:rFonts w:hint="eastAsia"/>
                <w:color w:val="0000FF"/>
                <w:spacing w:val="4"/>
                <w:w w:val="95"/>
                <w:sz w:val="28"/>
                <w:szCs w:val="28"/>
              </w:rPr>
              <w:t>資源</w:t>
            </w:r>
            <w:r w:rsidRPr="00F43096">
              <w:rPr>
                <w:rFonts w:hint="eastAsia"/>
                <w:color w:val="0000FF"/>
                <w:spacing w:val="-13"/>
                <w:w w:val="95"/>
                <w:sz w:val="28"/>
                <w:szCs w:val="28"/>
              </w:rPr>
              <w:t>，進而鼓勵結合專業貢獻國際社會，歸國後透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過分享激勵無國際經驗學生。</w:t>
            </w:r>
          </w:p>
        </w:tc>
      </w:tr>
      <w:tr w:rsidR="00C538DC" w:rsidRPr="00B31D83" w:rsidTr="00C538DC">
        <w:trPr>
          <w:jc w:val="center"/>
        </w:trPr>
        <w:tc>
          <w:tcPr>
            <w:tcW w:w="396" w:type="pct"/>
            <w:vMerge/>
            <w:shd w:val="clear" w:color="auto" w:fill="auto"/>
            <w:vAlign w:val="center"/>
          </w:tcPr>
          <w:p w:rsidR="00CA5473" w:rsidRPr="00F43096" w:rsidRDefault="00CA5473" w:rsidP="00D56037">
            <w:pPr>
              <w:pStyle w:val="TableParagraph"/>
              <w:kinsoku w:val="0"/>
              <w:overflowPunct w:val="0"/>
              <w:spacing w:line="322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CA5473" w:rsidRPr="00F43096" w:rsidRDefault="00CA5473" w:rsidP="00D56037">
            <w:pPr>
              <w:pStyle w:val="TableParagraph"/>
              <w:kinsoku w:val="0"/>
              <w:overflowPunct w:val="0"/>
              <w:spacing w:line="340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</w:p>
        </w:tc>
        <w:tc>
          <w:tcPr>
            <w:tcW w:w="4214" w:type="pct"/>
            <w:gridSpan w:val="4"/>
            <w:shd w:val="clear" w:color="auto" w:fill="FFFF00"/>
          </w:tcPr>
          <w:p w:rsidR="00CA5473" w:rsidRPr="00F43096" w:rsidRDefault="00CA5473" w:rsidP="00D56037">
            <w:pPr>
              <w:pStyle w:val="TableParagraph"/>
              <w:kinsoku w:val="0"/>
              <w:overflowPunct w:val="0"/>
              <w:snapToGrid w:val="0"/>
              <w:ind w:left="47"/>
              <w:rPr>
                <w:b/>
                <w:bCs/>
                <w:color w:val="0000FF"/>
                <w:sz w:val="28"/>
                <w:szCs w:val="28"/>
                <w:bdr w:val="single" w:sz="4" w:space="0" w:color="auto"/>
              </w:rPr>
            </w:pPr>
            <w:r w:rsidRPr="00F43096">
              <w:rPr>
                <w:rFonts w:hint="eastAsia"/>
                <w:b/>
                <w:bCs/>
                <w:color w:val="0000FF"/>
                <w:sz w:val="28"/>
                <w:szCs w:val="28"/>
              </w:rPr>
              <w:t>成效檢核方式：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活動問卷調查及意見回饋、國際活動參與、國際經驗分享。</w:t>
            </w:r>
          </w:p>
        </w:tc>
      </w:tr>
      <w:tr w:rsidR="00C538DC" w:rsidRPr="00B31D83" w:rsidTr="00C538DC">
        <w:trPr>
          <w:jc w:val="center"/>
        </w:trPr>
        <w:tc>
          <w:tcPr>
            <w:tcW w:w="396" w:type="pct"/>
            <w:vMerge/>
            <w:shd w:val="clear" w:color="auto" w:fill="auto"/>
            <w:vAlign w:val="center"/>
          </w:tcPr>
          <w:p w:rsidR="00CA5473" w:rsidRPr="00F43096" w:rsidRDefault="00CA5473" w:rsidP="00D56037">
            <w:pPr>
              <w:pStyle w:val="TableParagraph"/>
              <w:kinsoku w:val="0"/>
              <w:overflowPunct w:val="0"/>
              <w:spacing w:line="322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CA5473" w:rsidRPr="00F43096" w:rsidRDefault="00CA5473" w:rsidP="00D56037">
            <w:pPr>
              <w:pStyle w:val="TableParagraph"/>
              <w:kinsoku w:val="0"/>
              <w:overflowPunct w:val="0"/>
              <w:spacing w:line="340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</w:p>
        </w:tc>
        <w:tc>
          <w:tcPr>
            <w:tcW w:w="4214" w:type="pct"/>
            <w:gridSpan w:val="4"/>
            <w:shd w:val="clear" w:color="auto" w:fill="auto"/>
          </w:tcPr>
          <w:p w:rsidR="00CA5473" w:rsidRPr="00F43096" w:rsidRDefault="00CA5473" w:rsidP="00D7063D">
            <w:pPr>
              <w:pStyle w:val="3"/>
              <w:tabs>
                <w:tab w:val="left" w:pos="709"/>
              </w:tabs>
              <w:snapToGrid w:val="0"/>
              <w:spacing w:beforeLines="50" w:before="120"/>
              <w:ind w:left="0" w:firstLineChars="0" w:firstLine="0"/>
              <w:outlineLvl w:val="3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F43096">
              <w:rPr>
                <w:rFonts w:hint="eastAsia"/>
                <w:color w:val="0000FF"/>
                <w:sz w:val="28"/>
                <w:szCs w:val="28"/>
                <w:bdr w:val="single" w:sz="4" w:space="0" w:color="auto"/>
              </w:rPr>
              <w:t>具體成效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：</w:t>
            </w:r>
          </w:p>
          <w:p w:rsidR="00CA5473" w:rsidRPr="00F43096" w:rsidRDefault="001A2A36" w:rsidP="00D7063D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kinsoku w:val="0"/>
              <w:overflowPunct w:val="0"/>
              <w:spacing w:before="11" w:line="223" w:lineRule="auto"/>
              <w:ind w:left="375" w:right="102"/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  <w:t>MOSAIC</w:t>
            </w:r>
            <w:r w:rsidRPr="00F43096">
              <w:rPr>
                <w:rFonts w:ascii="Times New Roman" w:eastAsiaTheme="minorEastAsia" w:cs="Times New Roman" w:hint="eastAsia"/>
                <w:color w:val="0000FF"/>
                <w:sz w:val="28"/>
                <w:szCs w:val="28"/>
              </w:rPr>
              <w:t>（</w:t>
            </w:r>
            <w:r w:rsidR="00CA5473" w:rsidRPr="00F43096">
              <w:rPr>
                <w:rFonts w:hint="eastAsia"/>
                <w:color w:val="0000FF"/>
                <w:sz w:val="28"/>
                <w:szCs w:val="28"/>
              </w:rPr>
              <w:t>摩賽克創客基地</w:t>
            </w:r>
            <w:r w:rsidRPr="00F43096">
              <w:rPr>
                <w:rFonts w:ascii="Times New Roman" w:cs="Times New Roman" w:hint="eastAsia"/>
                <w:color w:val="0000FF"/>
                <w:sz w:val="28"/>
                <w:szCs w:val="28"/>
              </w:rPr>
              <w:t>）</w:t>
            </w:r>
            <w:r w:rsidR="00CA5473" w:rsidRPr="00F43096">
              <w:rPr>
                <w:rFonts w:hint="eastAsia"/>
                <w:color w:val="0000FF"/>
                <w:sz w:val="28"/>
                <w:szCs w:val="28"/>
              </w:rPr>
              <w:t>：</w:t>
            </w:r>
          </w:p>
          <w:tbl>
            <w:tblPr>
              <w:tblStyle w:val="a3"/>
              <w:tblW w:w="0" w:type="auto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360"/>
              <w:gridCol w:w="2594"/>
              <w:gridCol w:w="1182"/>
            </w:tblGrid>
            <w:tr w:rsidR="00CA5473" w:rsidRPr="00F43096" w:rsidTr="00C538DC">
              <w:tc>
                <w:tcPr>
                  <w:tcW w:w="85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日期</w:t>
                  </w:r>
                </w:p>
              </w:tc>
              <w:tc>
                <w:tcPr>
                  <w:tcW w:w="336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活動名稱</w:t>
                  </w:r>
                </w:p>
              </w:tc>
              <w:tc>
                <w:tcPr>
                  <w:tcW w:w="2594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主講人</w:t>
                  </w:r>
                </w:p>
              </w:tc>
              <w:tc>
                <w:tcPr>
                  <w:tcW w:w="1182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參與人數</w:t>
                  </w:r>
                </w:p>
              </w:tc>
            </w:tr>
            <w:tr w:rsidR="00CA5473" w:rsidRPr="00F43096" w:rsidTr="00C538DC">
              <w:tc>
                <w:tcPr>
                  <w:tcW w:w="85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3/5</w:t>
                  </w:r>
                </w:p>
              </w:tc>
              <w:tc>
                <w:tcPr>
                  <w:tcW w:w="3360" w:type="dxa"/>
                  <w:vAlign w:val="center"/>
                </w:tcPr>
                <w:p w:rsidR="00CA5473" w:rsidRPr="00F43096" w:rsidRDefault="00CA5473" w:rsidP="001A2A36">
                  <w:pPr>
                    <w:pStyle w:val="TableParagraph"/>
                    <w:kinsoku w:val="0"/>
                    <w:overflowPunct w:val="0"/>
                    <w:spacing w:line="298" w:lineRule="exact"/>
                    <w:rPr>
                      <w:rFonts w:ascii="Times New Roman" w:cs="Times New Roman"/>
                      <w:color w:val="0000FF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德國訪問教授</w:t>
                  </w:r>
                  <w:r w:rsidRPr="00F43096">
                    <w:rPr>
                      <w:color w:val="0000FF"/>
                    </w:rPr>
                    <w:t xml:space="preserve"> </w:t>
                  </w:r>
                  <w:r w:rsidRPr="00F43096">
                    <w:rPr>
                      <w:rFonts w:ascii="Times New Roman" w:cs="Times New Roman"/>
                      <w:color w:val="0000FF"/>
                    </w:rPr>
                    <w:t>Guillaume De</w:t>
                  </w:r>
                </w:p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proofErr w:type="spellStart"/>
                  <w:r w:rsidRPr="00F43096">
                    <w:rPr>
                      <w:rFonts w:ascii="Times New Roman" w:eastAsiaTheme="minorEastAsia" w:cs="Times New Roman"/>
                      <w:color w:val="0000FF"/>
                    </w:rPr>
                    <w:t>Meuter</w:t>
                  </w:r>
                  <w:proofErr w:type="spellEnd"/>
                  <w:r w:rsidRPr="00F43096">
                    <w:rPr>
                      <w:rFonts w:ascii="Times New Roman" w:eastAsiaTheme="minorEastAsia" w:cs="Times New Roman"/>
                      <w:color w:val="0000FF"/>
                    </w:rPr>
                    <w:t xml:space="preserve"> </w:t>
                  </w:r>
                  <w:r w:rsidRPr="00F43096">
                    <w:rPr>
                      <w:rFonts w:hint="eastAsia"/>
                      <w:color w:val="0000FF"/>
                    </w:rPr>
                    <w:t>舊城英語導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解說</w:t>
                  </w:r>
                </w:p>
              </w:tc>
              <w:tc>
                <w:tcPr>
                  <w:tcW w:w="2594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line="298" w:lineRule="exact"/>
                    <w:ind w:left="124"/>
                    <w:rPr>
                      <w:color w:val="0000FF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跨國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趣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社團導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學員指導老師</w:t>
                  </w:r>
                  <w:r w:rsidRPr="00F43096">
                    <w:rPr>
                      <w:color w:val="0000FF"/>
                    </w:rPr>
                    <w:t xml:space="preserve"> </w:t>
                  </w:r>
                  <w:r w:rsidRPr="00F43096">
                    <w:rPr>
                      <w:rFonts w:hint="eastAsia"/>
                      <w:color w:val="0000FF"/>
                    </w:rPr>
                    <w:t>呂艷齡</w:t>
                  </w:r>
                </w:p>
              </w:tc>
              <w:tc>
                <w:tcPr>
                  <w:tcW w:w="1182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rFonts w:ascii="Times New Roman" w:cs="Times New Roman"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ascii="Times New Roman" w:cs="Times New Roman"/>
                      <w:bCs/>
                      <w:color w:val="0000FF"/>
                    </w:rPr>
                    <w:t>7</w:t>
                  </w:r>
                </w:p>
              </w:tc>
            </w:tr>
            <w:tr w:rsidR="00CA5473" w:rsidRPr="00F43096" w:rsidTr="00C538DC">
              <w:tc>
                <w:tcPr>
                  <w:tcW w:w="85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3/11~</w:t>
                  </w:r>
                </w:p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3/14</w:t>
                  </w:r>
                </w:p>
              </w:tc>
              <w:tc>
                <w:tcPr>
                  <w:tcW w:w="336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摩賽克國際咖啡館</w:t>
                  </w:r>
                </w:p>
              </w:tc>
              <w:tc>
                <w:tcPr>
                  <w:tcW w:w="2594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指導老師</w:t>
                  </w:r>
                  <w:r w:rsidRPr="00F43096">
                    <w:rPr>
                      <w:color w:val="0000FF"/>
                    </w:rPr>
                    <w:t xml:space="preserve"> </w:t>
                  </w:r>
                  <w:r w:rsidRPr="00F43096">
                    <w:rPr>
                      <w:rFonts w:hint="eastAsia"/>
                      <w:color w:val="0000FF"/>
                    </w:rPr>
                    <w:t>呂艷齡</w:t>
                  </w:r>
                </w:p>
              </w:tc>
              <w:tc>
                <w:tcPr>
                  <w:tcW w:w="1182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13</w:t>
                  </w:r>
                </w:p>
              </w:tc>
            </w:tr>
            <w:tr w:rsidR="00CA5473" w:rsidRPr="00F43096" w:rsidTr="00C538DC">
              <w:tc>
                <w:tcPr>
                  <w:tcW w:w="85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3/11</w:t>
                  </w:r>
                </w:p>
              </w:tc>
              <w:tc>
                <w:tcPr>
                  <w:tcW w:w="336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跨國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週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開幕：跨國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趣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一點通</w:t>
                  </w:r>
                </w:p>
              </w:tc>
              <w:tc>
                <w:tcPr>
                  <w:tcW w:w="2594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指導老師</w:t>
                  </w:r>
                  <w:r w:rsidRPr="00F43096">
                    <w:rPr>
                      <w:color w:val="0000FF"/>
                    </w:rPr>
                    <w:t xml:space="preserve"> </w:t>
                  </w:r>
                  <w:r w:rsidRPr="00F43096">
                    <w:rPr>
                      <w:rFonts w:hint="eastAsia"/>
                      <w:color w:val="0000FF"/>
                    </w:rPr>
                    <w:t>呂艷齡</w:t>
                  </w:r>
                </w:p>
              </w:tc>
              <w:tc>
                <w:tcPr>
                  <w:tcW w:w="1182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13</w:t>
                  </w:r>
                </w:p>
              </w:tc>
            </w:tr>
            <w:tr w:rsidR="00CA5473" w:rsidRPr="00F43096" w:rsidTr="00C538DC">
              <w:tc>
                <w:tcPr>
                  <w:tcW w:w="85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3/13</w:t>
                  </w:r>
                </w:p>
              </w:tc>
              <w:tc>
                <w:tcPr>
                  <w:tcW w:w="336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世界餐桌</w:t>
                  </w:r>
                </w:p>
              </w:tc>
              <w:tc>
                <w:tcPr>
                  <w:tcW w:w="2594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指導老師</w:t>
                  </w:r>
                  <w:r w:rsidRPr="00F43096">
                    <w:rPr>
                      <w:color w:val="0000FF"/>
                    </w:rPr>
                    <w:t xml:space="preserve"> </w:t>
                  </w:r>
                  <w:r w:rsidRPr="00F43096">
                    <w:rPr>
                      <w:rFonts w:hint="eastAsia"/>
                      <w:color w:val="0000FF"/>
                    </w:rPr>
                    <w:t>呂艷齡</w:t>
                  </w:r>
                </w:p>
              </w:tc>
              <w:tc>
                <w:tcPr>
                  <w:tcW w:w="1182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57</w:t>
                  </w:r>
                </w:p>
              </w:tc>
            </w:tr>
            <w:tr w:rsidR="00CA5473" w:rsidRPr="00F43096" w:rsidTr="00C538DC">
              <w:tc>
                <w:tcPr>
                  <w:tcW w:w="85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12/1~</w:t>
                  </w:r>
                </w:p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4/25</w:t>
                  </w:r>
                </w:p>
              </w:tc>
              <w:tc>
                <w:tcPr>
                  <w:tcW w:w="336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ascii="Times New Roman" w:eastAsiaTheme="minorEastAsia" w:cs="Times New Roman"/>
                      <w:color w:val="0000FF"/>
                    </w:rPr>
                    <w:t xml:space="preserve">108 </w:t>
                  </w:r>
                  <w:r w:rsidRPr="00F43096">
                    <w:rPr>
                      <w:rFonts w:hint="eastAsia"/>
                      <w:color w:val="0000FF"/>
                    </w:rPr>
                    <w:t>上半年度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蘭成迷走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宜蘭舊城英語導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：導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員培訓</w:t>
                  </w:r>
                </w:p>
              </w:tc>
              <w:tc>
                <w:tcPr>
                  <w:tcW w:w="2594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line="257" w:lineRule="exact"/>
                    <w:ind w:left="110"/>
                    <w:rPr>
                      <w:rFonts w:ascii="Times New Roman" w:eastAsiaTheme="minorEastAsia" w:cs="Times New Roman"/>
                      <w:color w:val="0000FF"/>
                    </w:rPr>
                  </w:pPr>
                  <w:proofErr w:type="spellStart"/>
                  <w:r w:rsidRPr="00F43096">
                    <w:rPr>
                      <w:rFonts w:ascii="Times New Roman" w:eastAsiaTheme="minorEastAsia" w:cs="Times New Roman"/>
                      <w:color w:val="0000FF"/>
                    </w:rPr>
                    <w:t>Fulbrighters</w:t>
                  </w:r>
                  <w:proofErr w:type="spellEnd"/>
                  <w:r w:rsidRPr="00F43096">
                    <w:rPr>
                      <w:rFonts w:ascii="Times New Roman" w:eastAsiaTheme="minorEastAsia" w:cs="Times New Roman"/>
                      <w:color w:val="0000FF"/>
                    </w:rPr>
                    <w:t>: Serena,</w:t>
                  </w:r>
                </w:p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before="2" w:line="275" w:lineRule="exact"/>
                    <w:ind w:left="110"/>
                    <w:rPr>
                      <w:rFonts w:ascii="Times New Roman" w:eastAsiaTheme="minorEastAsia" w:cs="Times New Roman"/>
                      <w:color w:val="0000FF"/>
                    </w:rPr>
                  </w:pPr>
                  <w:r w:rsidRPr="00F43096">
                    <w:rPr>
                      <w:rFonts w:ascii="Times New Roman" w:eastAsiaTheme="minorEastAsia" w:cs="Times New Roman"/>
                      <w:color w:val="0000FF"/>
                    </w:rPr>
                    <w:t xml:space="preserve">Hope, </w:t>
                  </w:r>
                  <w:proofErr w:type="spellStart"/>
                  <w:proofErr w:type="gramStart"/>
                  <w:r w:rsidRPr="00F43096">
                    <w:rPr>
                      <w:rFonts w:ascii="Times New Roman" w:eastAsiaTheme="minorEastAsia" w:cs="Times New Roman"/>
                      <w:color w:val="0000FF"/>
                    </w:rPr>
                    <w:t>Lillian,Spencer</w:t>
                  </w:r>
                  <w:proofErr w:type="spellEnd"/>
                  <w:proofErr w:type="gramEnd"/>
                  <w:r w:rsidRPr="00F43096">
                    <w:rPr>
                      <w:rFonts w:ascii="Times New Roman" w:eastAsiaTheme="minorEastAsia" w:cs="Times New Roman"/>
                      <w:color w:val="0000FF"/>
                    </w:rPr>
                    <w:t>,</w:t>
                  </w:r>
                </w:p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line="273" w:lineRule="exact"/>
                    <w:ind w:left="110"/>
                    <w:rPr>
                      <w:rFonts w:ascii="Times New Roman" w:eastAsiaTheme="minorEastAsia" w:cs="Times New Roman"/>
                      <w:color w:val="0000FF"/>
                    </w:rPr>
                  </w:pPr>
                  <w:r w:rsidRPr="00F43096">
                    <w:rPr>
                      <w:rFonts w:ascii="Times New Roman" w:eastAsiaTheme="minorEastAsia" w:cs="Times New Roman"/>
                      <w:color w:val="0000FF"/>
                    </w:rPr>
                    <w:t>Emma, Mariah</w:t>
                  </w:r>
                </w:p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line="322" w:lineRule="exact"/>
                    <w:ind w:left="110"/>
                    <w:rPr>
                      <w:rFonts w:ascii="Times New Roman" w:cs="Times New Roman"/>
                      <w:color w:val="0000FF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lastRenderedPageBreak/>
                    <w:t>國際學生</w:t>
                  </w:r>
                  <w:proofErr w:type="spellStart"/>
                  <w:r w:rsidRPr="00F43096">
                    <w:rPr>
                      <w:rFonts w:ascii="Times New Roman" w:cs="Times New Roman"/>
                      <w:color w:val="0000FF"/>
                    </w:rPr>
                    <w:t>Rody</w:t>
                  </w:r>
                  <w:proofErr w:type="spellEnd"/>
                </w:p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line="322" w:lineRule="exact"/>
                    <w:ind w:left="110"/>
                    <w:rPr>
                      <w:rFonts w:ascii="Times New Roman" w:cs="Times New Roman"/>
                      <w:color w:val="0000FF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指導老師</w:t>
                  </w:r>
                  <w:r w:rsidRPr="00F43096">
                    <w:rPr>
                      <w:color w:val="0000FF"/>
                    </w:rPr>
                    <w:t xml:space="preserve"> </w:t>
                  </w:r>
                  <w:r w:rsidRPr="00F43096">
                    <w:rPr>
                      <w:rFonts w:hint="eastAsia"/>
                      <w:color w:val="0000FF"/>
                    </w:rPr>
                    <w:t>呂艷齡</w:t>
                  </w:r>
                </w:p>
              </w:tc>
              <w:tc>
                <w:tcPr>
                  <w:tcW w:w="1182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lastRenderedPageBreak/>
                    <w:t>22</w:t>
                  </w:r>
                </w:p>
              </w:tc>
            </w:tr>
            <w:tr w:rsidR="00CA5473" w:rsidRPr="00F43096" w:rsidTr="00C538DC">
              <w:tc>
                <w:tcPr>
                  <w:tcW w:w="85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/>
                      <w:bCs/>
                      <w:color w:val="0000FF"/>
                    </w:rPr>
                    <w:lastRenderedPageBreak/>
                    <w:t>4/28</w:t>
                  </w:r>
                </w:p>
              </w:tc>
              <w:tc>
                <w:tcPr>
                  <w:tcW w:w="3360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line="223" w:lineRule="auto"/>
                    <w:ind w:right="258"/>
                    <w:jc w:val="both"/>
                    <w:rPr>
                      <w:color w:val="0000FF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第三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屆蘭成迷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走宜蘭舊城英語導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：導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活動</w:t>
                  </w:r>
                </w:p>
                <w:p w:rsidR="00CA5473" w:rsidRPr="00F43096" w:rsidRDefault="001A2A36" w:rsidP="00D56037">
                  <w:pPr>
                    <w:pStyle w:val="TableParagraph"/>
                    <w:kinsoku w:val="0"/>
                    <w:overflowPunct w:val="0"/>
                    <w:spacing w:line="307" w:lineRule="exact"/>
                    <w:rPr>
                      <w:color w:val="0000FF"/>
                    </w:rPr>
                  </w:pPr>
                  <w:proofErr w:type="gramStart"/>
                  <w:r w:rsidRPr="00F43096">
                    <w:rPr>
                      <w:rFonts w:ascii="Times New Roman" w:eastAsiaTheme="minorEastAsia" w:cs="Times New Roman" w:hint="eastAsia"/>
                      <w:color w:val="0000FF"/>
                    </w:rPr>
                    <w:t>（</w:t>
                  </w:r>
                  <w:proofErr w:type="gramEnd"/>
                  <w:r w:rsidR="00CA5473" w:rsidRPr="00F43096">
                    <w:rPr>
                      <w:rFonts w:hint="eastAsia"/>
                      <w:color w:val="0000FF"/>
                    </w:rPr>
                    <w:t>參與之被導</w:t>
                  </w:r>
                  <w:proofErr w:type="gramStart"/>
                  <w:r w:rsidR="00CA5473" w:rsidRPr="00F43096">
                    <w:rPr>
                      <w:rFonts w:hint="eastAsia"/>
                      <w:color w:val="0000FF"/>
                    </w:rPr>
                    <w:t>覽</w:t>
                  </w:r>
                  <w:proofErr w:type="gramEnd"/>
                  <w:r w:rsidR="00CA5473" w:rsidRPr="00F43096">
                    <w:rPr>
                      <w:rFonts w:hint="eastAsia"/>
                      <w:color w:val="0000FF"/>
                    </w:rPr>
                    <w:t>者共來自九個</w:t>
                  </w:r>
                </w:p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line="292" w:lineRule="exact"/>
                    <w:jc w:val="both"/>
                    <w:rPr>
                      <w:b/>
                      <w:bCs/>
                      <w:color w:val="0000FF"/>
                      <w:bdr w:val="single" w:sz="4" w:space="0" w:color="auto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國家，且第一次與國際青年旅舍合作</w:t>
                  </w:r>
                  <w:proofErr w:type="gramStart"/>
                  <w:r w:rsidR="001A2A36" w:rsidRPr="00F43096">
                    <w:rPr>
                      <w:rFonts w:ascii="Times New Roman" w:cs="Times New Roman" w:hint="eastAsia"/>
                      <w:color w:val="0000FF"/>
                    </w:rPr>
                    <w:t>）</w:t>
                  </w:r>
                  <w:proofErr w:type="gramEnd"/>
                </w:p>
              </w:tc>
              <w:tc>
                <w:tcPr>
                  <w:tcW w:w="2594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line="298" w:lineRule="exact"/>
                    <w:ind w:left="124"/>
                    <w:rPr>
                      <w:color w:val="0000FF"/>
                    </w:rPr>
                  </w:pP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蘭成迷走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導</w:t>
                  </w:r>
                  <w:proofErr w:type="gramStart"/>
                  <w:r w:rsidRPr="00F43096">
                    <w:rPr>
                      <w:rFonts w:hint="eastAsia"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hint="eastAsia"/>
                      <w:color w:val="0000FF"/>
                    </w:rPr>
                    <w:t>人員</w:t>
                  </w:r>
                </w:p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pacing w:line="298" w:lineRule="exact"/>
                    <w:ind w:left="124"/>
                    <w:rPr>
                      <w:color w:val="0000FF"/>
                    </w:rPr>
                  </w:pPr>
                  <w:r w:rsidRPr="00F43096">
                    <w:rPr>
                      <w:rFonts w:hint="eastAsia"/>
                      <w:color w:val="0000FF"/>
                    </w:rPr>
                    <w:t>指導老師</w:t>
                  </w:r>
                  <w:r w:rsidRPr="00F43096">
                    <w:rPr>
                      <w:color w:val="0000FF"/>
                    </w:rPr>
                    <w:t xml:space="preserve"> </w:t>
                  </w:r>
                  <w:r w:rsidRPr="00F43096">
                    <w:rPr>
                      <w:rFonts w:hint="eastAsia"/>
                      <w:color w:val="0000FF"/>
                    </w:rPr>
                    <w:t>呂艷齡</w:t>
                  </w:r>
                </w:p>
              </w:tc>
              <w:tc>
                <w:tcPr>
                  <w:tcW w:w="1182" w:type="dxa"/>
                  <w:vAlign w:val="center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snapToGrid w:val="0"/>
                    <w:jc w:val="center"/>
                    <w:rPr>
                      <w:rFonts w:ascii="Times New Roman" w:cs="Times New Roman"/>
                      <w:bCs/>
                      <w:color w:val="0000FF"/>
                    </w:rPr>
                  </w:pPr>
                  <w:r w:rsidRPr="00F43096">
                    <w:rPr>
                      <w:rFonts w:ascii="Times New Roman" w:cs="Times New Roman" w:hint="eastAsia"/>
                      <w:bCs/>
                      <w:color w:val="0000FF"/>
                    </w:rPr>
                    <w:t>40</w:t>
                  </w:r>
                </w:p>
              </w:tc>
            </w:tr>
          </w:tbl>
          <w:p w:rsidR="00CA5473" w:rsidRPr="00F43096" w:rsidRDefault="00CA5473" w:rsidP="00D7063D">
            <w:pPr>
              <w:pStyle w:val="TableParagraph"/>
              <w:numPr>
                <w:ilvl w:val="0"/>
                <w:numId w:val="29"/>
              </w:numPr>
              <w:tabs>
                <w:tab w:val="left" w:pos="2394"/>
              </w:tabs>
              <w:kinsoku w:val="0"/>
              <w:overflowPunct w:val="0"/>
              <w:ind w:left="599" w:hanging="411"/>
              <w:rPr>
                <w:color w:val="0000FF"/>
                <w:sz w:val="28"/>
                <w:szCs w:val="28"/>
              </w:rPr>
            </w:pPr>
            <w:r w:rsidRPr="00F43096">
              <w:rPr>
                <w:rFonts w:hint="eastAsia"/>
                <w:color w:val="0000FF"/>
                <w:spacing w:val="-9"/>
                <w:sz w:val="28"/>
                <w:szCs w:val="28"/>
              </w:rPr>
              <w:t>活動滿意度平均</w:t>
            </w:r>
            <w:r w:rsidRPr="00F43096">
              <w:rPr>
                <w:color w:val="0000FF"/>
                <w:spacing w:val="-9"/>
                <w:sz w:val="28"/>
                <w:szCs w:val="28"/>
              </w:rPr>
              <w:t xml:space="preserve"> </w:t>
            </w:r>
            <w:r w:rsidRPr="00F43096">
              <w:rPr>
                <w:rFonts w:ascii="Times New Roman" w:cs="Times New Roman"/>
                <w:color w:val="0000FF"/>
                <w:sz w:val="28"/>
                <w:szCs w:val="28"/>
              </w:rPr>
              <w:t>4.73</w:t>
            </w:r>
            <w:r w:rsidR="001A2A36" w:rsidRPr="00F43096">
              <w:rPr>
                <w:rFonts w:ascii="Times New Roman" w:cs="Times New Roman" w:hint="eastAsia"/>
                <w:color w:val="0000FF"/>
                <w:sz w:val="28"/>
                <w:szCs w:val="28"/>
              </w:rPr>
              <w:t>（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五點量表</w:t>
            </w:r>
            <w:r w:rsidR="001A2A36" w:rsidRPr="00F43096">
              <w:rPr>
                <w:rFonts w:ascii="Times New Roman" w:cs="Times New Roman" w:hint="eastAsia"/>
                <w:color w:val="0000FF"/>
                <w:sz w:val="28"/>
                <w:szCs w:val="28"/>
              </w:rPr>
              <w:t>）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。</w:t>
            </w:r>
          </w:p>
          <w:p w:rsidR="00CA5473" w:rsidRPr="00F43096" w:rsidRDefault="00CA5473" w:rsidP="00D7063D">
            <w:pPr>
              <w:pStyle w:val="TableParagraph"/>
              <w:numPr>
                <w:ilvl w:val="0"/>
                <w:numId w:val="29"/>
              </w:numPr>
              <w:tabs>
                <w:tab w:val="left" w:pos="2394"/>
              </w:tabs>
              <w:kinsoku w:val="0"/>
              <w:overflowPunct w:val="0"/>
              <w:ind w:left="599" w:hanging="411"/>
              <w:rPr>
                <w:color w:val="0000FF"/>
                <w:sz w:val="28"/>
                <w:szCs w:val="28"/>
              </w:rPr>
            </w:pPr>
            <w:r w:rsidRPr="00F43096">
              <w:rPr>
                <w:rFonts w:hint="eastAsia"/>
                <w:color w:val="0000FF"/>
                <w:sz w:val="28"/>
                <w:szCs w:val="28"/>
              </w:rPr>
              <w:t>學生心得回饋：</w:t>
            </w:r>
          </w:p>
          <w:p w:rsidR="00CA5473" w:rsidRPr="00F43096" w:rsidRDefault="00CA5473" w:rsidP="00D7063D">
            <w:pPr>
              <w:pStyle w:val="TableParagraph"/>
              <w:numPr>
                <w:ilvl w:val="1"/>
                <w:numId w:val="29"/>
              </w:numPr>
              <w:tabs>
                <w:tab w:val="left" w:pos="1432"/>
                <w:tab w:val="left" w:pos="2394"/>
              </w:tabs>
              <w:kinsoku w:val="0"/>
              <w:overflowPunct w:val="0"/>
              <w:ind w:left="879" w:right="110" w:hanging="294"/>
              <w:jc w:val="both"/>
              <w:rPr>
                <w:color w:val="0000FF"/>
                <w:sz w:val="28"/>
                <w:szCs w:val="28"/>
              </w:rPr>
            </w:pPr>
            <w:r w:rsidRPr="00F43096">
              <w:rPr>
                <w:rFonts w:hint="eastAsia"/>
                <w:color w:val="0000FF"/>
                <w:spacing w:val="-7"/>
                <w:w w:val="95"/>
                <w:sz w:val="28"/>
                <w:szCs w:val="28"/>
              </w:rPr>
              <w:t>導</w:t>
            </w:r>
            <w:proofErr w:type="gramStart"/>
            <w:r w:rsidRPr="00F43096">
              <w:rPr>
                <w:rFonts w:hint="eastAsia"/>
                <w:color w:val="0000FF"/>
                <w:spacing w:val="-7"/>
                <w:w w:val="95"/>
                <w:sz w:val="28"/>
                <w:szCs w:val="28"/>
              </w:rPr>
              <w:t>覽</w:t>
            </w:r>
            <w:proofErr w:type="gramEnd"/>
            <w:r w:rsidRPr="00F43096">
              <w:rPr>
                <w:rFonts w:hint="eastAsia"/>
                <w:color w:val="0000FF"/>
                <w:spacing w:val="-7"/>
                <w:w w:val="95"/>
                <w:sz w:val="28"/>
                <w:szCs w:val="28"/>
              </w:rPr>
              <w:t>者回饋</w:t>
            </w:r>
            <w:r w:rsidRPr="00F43096">
              <w:rPr>
                <w:rFonts w:hint="eastAsia"/>
                <w:color w:val="0000FF"/>
                <w:spacing w:val="-18"/>
                <w:w w:val="95"/>
                <w:sz w:val="28"/>
                <w:szCs w:val="28"/>
              </w:rPr>
              <w:t>：「這次的導</w:t>
            </w:r>
            <w:proofErr w:type="gramStart"/>
            <w:r w:rsidRPr="00F43096">
              <w:rPr>
                <w:rFonts w:hint="eastAsia"/>
                <w:color w:val="0000FF"/>
                <w:spacing w:val="-18"/>
                <w:w w:val="95"/>
                <w:sz w:val="28"/>
                <w:szCs w:val="28"/>
              </w:rPr>
              <w:t>覽</w:t>
            </w:r>
            <w:proofErr w:type="gramEnd"/>
            <w:r w:rsidRPr="00F43096">
              <w:rPr>
                <w:rFonts w:hint="eastAsia"/>
                <w:color w:val="0000FF"/>
                <w:spacing w:val="-18"/>
                <w:w w:val="95"/>
                <w:sz w:val="28"/>
                <w:szCs w:val="28"/>
              </w:rPr>
              <w:t>活動因為對象是外國人，你必</w:t>
            </w:r>
            <w:r w:rsidRPr="00F43096">
              <w:rPr>
                <w:rFonts w:hint="eastAsia"/>
                <w:color w:val="0000FF"/>
                <w:spacing w:val="8"/>
                <w:w w:val="95"/>
                <w:sz w:val="28"/>
                <w:szCs w:val="28"/>
              </w:rPr>
              <w:t>須用英語去導</w:t>
            </w:r>
            <w:proofErr w:type="gramStart"/>
            <w:r w:rsidRPr="00F43096">
              <w:rPr>
                <w:rFonts w:hint="eastAsia"/>
                <w:color w:val="0000FF"/>
                <w:spacing w:val="8"/>
                <w:w w:val="95"/>
                <w:sz w:val="28"/>
                <w:szCs w:val="28"/>
              </w:rPr>
              <w:t>覽</w:t>
            </w:r>
            <w:proofErr w:type="gramEnd"/>
            <w:r w:rsidRPr="00F43096">
              <w:rPr>
                <w:rFonts w:hint="eastAsia"/>
                <w:color w:val="0000FF"/>
                <w:spacing w:val="8"/>
                <w:w w:val="95"/>
                <w:sz w:val="28"/>
                <w:szCs w:val="28"/>
              </w:rPr>
              <w:t>，有時也必須學著用他們的角度去思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考，我覺得換位思考的練習很有趣。」</w:t>
            </w:r>
          </w:p>
          <w:p w:rsidR="00CA5473" w:rsidRPr="00F43096" w:rsidRDefault="00CA5473" w:rsidP="00D7063D">
            <w:pPr>
              <w:pStyle w:val="TableParagraph"/>
              <w:numPr>
                <w:ilvl w:val="1"/>
                <w:numId w:val="29"/>
              </w:numPr>
              <w:tabs>
                <w:tab w:val="left" w:pos="1432"/>
                <w:tab w:val="left" w:pos="2394"/>
              </w:tabs>
              <w:kinsoku w:val="0"/>
              <w:overflowPunct w:val="0"/>
              <w:ind w:left="879" w:right="110" w:hanging="294"/>
              <w:jc w:val="both"/>
              <w:rPr>
                <w:color w:val="0000FF"/>
                <w:sz w:val="28"/>
                <w:szCs w:val="28"/>
              </w:rPr>
            </w:pPr>
            <w:r w:rsidRPr="00F43096">
              <w:rPr>
                <w:rFonts w:hint="eastAsia"/>
                <w:color w:val="0000FF"/>
                <w:spacing w:val="-13"/>
                <w:sz w:val="28"/>
                <w:szCs w:val="28"/>
              </w:rPr>
              <w:t>外籍被導</w:t>
            </w:r>
            <w:proofErr w:type="gramStart"/>
            <w:r w:rsidRPr="00F43096">
              <w:rPr>
                <w:rFonts w:hint="eastAsia"/>
                <w:color w:val="0000FF"/>
                <w:spacing w:val="-13"/>
                <w:sz w:val="28"/>
                <w:szCs w:val="28"/>
              </w:rPr>
              <w:t>覽</w:t>
            </w:r>
            <w:proofErr w:type="gramEnd"/>
            <w:r w:rsidRPr="00F43096">
              <w:rPr>
                <w:rFonts w:hint="eastAsia"/>
                <w:color w:val="0000FF"/>
                <w:spacing w:val="-13"/>
                <w:sz w:val="28"/>
                <w:szCs w:val="28"/>
              </w:rPr>
              <w:t>者回饋：「雖然下雨</w:t>
            </w:r>
            <w:r w:rsidR="001A2A36" w:rsidRPr="00F43096">
              <w:rPr>
                <w:rFonts w:ascii="Times New Roman" w:cs="Times New Roman" w:hint="eastAsia"/>
                <w:color w:val="0000FF"/>
                <w:sz w:val="28"/>
                <w:szCs w:val="28"/>
              </w:rPr>
              <w:t>（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在宜蘭屬正常現象</w:t>
            </w:r>
            <w:r w:rsidR="001A2A36" w:rsidRPr="00F43096">
              <w:rPr>
                <w:rFonts w:ascii="Times New Roman" w:cs="Times New Roman" w:hint="eastAsia"/>
                <w:color w:val="0000FF"/>
                <w:spacing w:val="-16"/>
                <w:sz w:val="28"/>
                <w:szCs w:val="28"/>
              </w:rPr>
              <w:t>）</w:t>
            </w:r>
            <w:r w:rsidRPr="00F43096">
              <w:rPr>
                <w:rFonts w:hint="eastAsia"/>
                <w:color w:val="0000FF"/>
                <w:spacing w:val="-16"/>
                <w:sz w:val="28"/>
                <w:szCs w:val="28"/>
              </w:rPr>
              <w:t>，但</w:t>
            </w:r>
            <w:r w:rsidRPr="00F43096">
              <w:rPr>
                <w:rFonts w:hint="eastAsia"/>
                <w:color w:val="0000FF"/>
                <w:spacing w:val="8"/>
                <w:w w:val="95"/>
                <w:sz w:val="28"/>
                <w:szCs w:val="28"/>
              </w:rPr>
              <w:t>能看到這麼多</w:t>
            </w:r>
            <w:r w:rsidRPr="00D7063D">
              <w:rPr>
                <w:rFonts w:hint="eastAsia"/>
                <w:color w:val="0000FF"/>
                <w:spacing w:val="-7"/>
                <w:w w:val="95"/>
                <w:sz w:val="28"/>
                <w:szCs w:val="28"/>
              </w:rPr>
              <w:t>來自</w:t>
            </w:r>
            <w:r w:rsidRPr="00F43096">
              <w:rPr>
                <w:rFonts w:hint="eastAsia"/>
                <w:color w:val="0000FF"/>
                <w:spacing w:val="8"/>
                <w:w w:val="95"/>
                <w:sz w:val="28"/>
                <w:szCs w:val="28"/>
              </w:rPr>
              <w:t>不同國家的人集結在一起並享受宜</w:t>
            </w:r>
            <w:r w:rsidRPr="00F43096">
              <w:rPr>
                <w:rFonts w:hint="eastAsia"/>
                <w:color w:val="0000FF"/>
                <w:sz w:val="28"/>
                <w:szCs w:val="28"/>
              </w:rPr>
              <w:t>蘭舊城的美麗真的</w:t>
            </w:r>
            <w:proofErr w:type="gramStart"/>
            <w:r w:rsidRPr="00F43096">
              <w:rPr>
                <w:rFonts w:hint="eastAsia"/>
                <w:color w:val="0000FF"/>
                <w:sz w:val="28"/>
                <w:szCs w:val="28"/>
              </w:rPr>
              <w:t>很酷</w:t>
            </w:r>
            <w:proofErr w:type="gramEnd"/>
            <w:r w:rsidRPr="00F43096">
              <w:rPr>
                <w:rFonts w:hint="eastAsia"/>
                <w:color w:val="0000FF"/>
                <w:sz w:val="28"/>
                <w:szCs w:val="28"/>
              </w:rPr>
              <w:t>！」</w:t>
            </w:r>
          </w:p>
          <w:p w:rsidR="00CA5473" w:rsidRPr="00F43096" w:rsidRDefault="00CA5473" w:rsidP="00D7063D">
            <w:pPr>
              <w:pStyle w:val="TableParagraph"/>
              <w:numPr>
                <w:ilvl w:val="1"/>
                <w:numId w:val="29"/>
              </w:numPr>
              <w:tabs>
                <w:tab w:val="left" w:pos="2394"/>
              </w:tabs>
              <w:kinsoku w:val="0"/>
              <w:overflowPunct w:val="0"/>
              <w:ind w:left="879" w:right="110" w:hanging="294"/>
              <w:jc w:val="both"/>
              <w:rPr>
                <w:color w:val="0000FF"/>
                <w:spacing w:val="-7"/>
                <w:w w:val="95"/>
                <w:sz w:val="28"/>
                <w:szCs w:val="28"/>
              </w:rPr>
            </w:pPr>
            <w:r w:rsidRPr="00F43096">
              <w:rPr>
                <w:rFonts w:hint="eastAsia"/>
                <w:color w:val="0000FF"/>
                <w:spacing w:val="-7"/>
                <w:w w:val="95"/>
                <w:sz w:val="28"/>
                <w:szCs w:val="28"/>
              </w:rPr>
              <w:t>導</w:t>
            </w:r>
            <w:proofErr w:type="gramStart"/>
            <w:r w:rsidRPr="00F43096">
              <w:rPr>
                <w:rFonts w:hint="eastAsia"/>
                <w:color w:val="0000FF"/>
                <w:spacing w:val="-7"/>
                <w:w w:val="95"/>
                <w:sz w:val="28"/>
                <w:szCs w:val="28"/>
              </w:rPr>
              <w:t>覽</w:t>
            </w:r>
            <w:proofErr w:type="gramEnd"/>
            <w:r w:rsidRPr="00F43096">
              <w:rPr>
                <w:rFonts w:hint="eastAsia"/>
                <w:color w:val="0000FF"/>
                <w:spacing w:val="-7"/>
                <w:w w:val="95"/>
                <w:sz w:val="28"/>
                <w:szCs w:val="28"/>
              </w:rPr>
              <w:t>者回饋</w:t>
            </w:r>
            <w:r w:rsidRPr="00F43096">
              <w:rPr>
                <w:rFonts w:hint="eastAsia"/>
                <w:color w:val="0000FF"/>
                <w:spacing w:val="-17"/>
                <w:w w:val="95"/>
                <w:sz w:val="28"/>
                <w:szCs w:val="28"/>
              </w:rPr>
              <w:t>：「參加這個活動能夠挑戰自己，也可以站在</w:t>
            </w:r>
            <w:r w:rsidRPr="00F43096">
              <w:rPr>
                <w:rFonts w:hint="eastAsia"/>
                <w:color w:val="0000FF"/>
                <w:spacing w:val="-7"/>
                <w:w w:val="95"/>
                <w:sz w:val="28"/>
                <w:szCs w:val="28"/>
              </w:rPr>
              <w:t>喜歡的舞台上，還能增加對未來發展有幫助的經歷。」</w:t>
            </w:r>
          </w:p>
          <w:tbl>
            <w:tblPr>
              <w:tblStyle w:val="a3"/>
              <w:tblpPr w:leftFromText="180" w:rightFromText="180" w:vertAnchor="text" w:horzAnchor="page" w:tblpX="586" w:tblpY="3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4107"/>
            </w:tblGrid>
            <w:tr w:rsidR="00CA5473" w:rsidRPr="00F43096" w:rsidTr="00C538DC">
              <w:tc>
                <w:tcPr>
                  <w:tcW w:w="4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rPr>
                      <w:color w:val="0000FF"/>
                      <w:position w:val="3"/>
                      <w:sz w:val="20"/>
                      <w:szCs w:val="20"/>
                    </w:rPr>
                  </w:pPr>
                  <w:r w:rsidRPr="00F43096">
                    <w:rPr>
                      <w:rFonts w:hint="eastAsia"/>
                      <w:noProof/>
                      <w:color w:val="0000FF"/>
                      <w:position w:val="3"/>
                      <w:sz w:val="20"/>
                      <w:szCs w:val="20"/>
                    </w:rPr>
                    <w:drawing>
                      <wp:inline distT="0" distB="0" distL="0" distR="0" wp14:anchorId="1CD74A87" wp14:editId="0A52E4E7">
                        <wp:extent cx="2419350" cy="1666875"/>
                        <wp:effectExtent l="0" t="0" r="0" b="9525"/>
                        <wp:docPr id="26" name="圖片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3096">
                    <w:rPr>
                      <w:color w:val="0000FF"/>
                      <w:position w:val="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rPr>
                      <w:color w:val="0000FF"/>
                      <w:sz w:val="20"/>
                      <w:szCs w:val="20"/>
                    </w:rPr>
                  </w:pPr>
                  <w:r w:rsidRPr="00F43096">
                    <w:rPr>
                      <w:rFonts w:hint="eastAsia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9242CD0" wp14:editId="6BD7F88F">
                        <wp:extent cx="2428875" cy="1685925"/>
                        <wp:effectExtent l="0" t="0" r="9525" b="9525"/>
                        <wp:docPr id="27" name="圖片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5473" w:rsidRPr="00F43096" w:rsidTr="00C538DC">
              <w:tc>
                <w:tcPr>
                  <w:tcW w:w="4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jc w:val="center"/>
                    <w:rPr>
                      <w:b/>
                      <w:bCs/>
                      <w:color w:val="0000FF"/>
                    </w:rPr>
                  </w:pPr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摩賽克國際咖啡館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jc w:val="center"/>
                    <w:rPr>
                      <w:b/>
                      <w:bCs/>
                      <w:color w:val="0000FF"/>
                    </w:rPr>
                  </w:pPr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世界餐桌活動</w:t>
                  </w:r>
                </w:p>
              </w:tc>
            </w:tr>
            <w:tr w:rsidR="00CA5473" w:rsidRPr="00F43096" w:rsidTr="00C538DC">
              <w:tc>
                <w:tcPr>
                  <w:tcW w:w="4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rPr>
                      <w:color w:val="0000FF"/>
                      <w:position w:val="1"/>
                      <w:sz w:val="20"/>
                      <w:szCs w:val="20"/>
                    </w:rPr>
                  </w:pPr>
                  <w:r w:rsidRPr="00F43096">
                    <w:rPr>
                      <w:rFonts w:hint="eastAsia"/>
                      <w:noProof/>
                      <w:color w:val="0000FF"/>
                      <w:position w:val="1"/>
                      <w:sz w:val="20"/>
                      <w:szCs w:val="20"/>
                    </w:rPr>
                    <w:drawing>
                      <wp:inline distT="0" distB="0" distL="0" distR="0" wp14:anchorId="57676D59" wp14:editId="35DAE2A6">
                        <wp:extent cx="2447925" cy="1676400"/>
                        <wp:effectExtent l="0" t="0" r="9525" b="0"/>
                        <wp:docPr id="28" name="圖片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3096">
                    <w:rPr>
                      <w:color w:val="0000FF"/>
                      <w:position w:val="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rPr>
                      <w:color w:val="0000FF"/>
                      <w:sz w:val="20"/>
                      <w:szCs w:val="20"/>
                    </w:rPr>
                  </w:pPr>
                  <w:r w:rsidRPr="00F43096">
                    <w:rPr>
                      <w:rFonts w:hint="eastAsia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 wp14:anchorId="2935C2B0" wp14:editId="0E7A9F40">
                        <wp:extent cx="2447925" cy="1685925"/>
                        <wp:effectExtent l="0" t="0" r="9525" b="9525"/>
                        <wp:docPr id="29" name="圖片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5473" w:rsidRPr="00F43096" w:rsidTr="00C538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107" w:type="dxa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rPr>
                      <w:b/>
                      <w:bCs/>
                      <w:color w:val="0000FF"/>
                    </w:rPr>
                  </w:pPr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第三</w:t>
                  </w:r>
                  <w:proofErr w:type="gramStart"/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屆蘭成迷</w:t>
                  </w:r>
                  <w:proofErr w:type="gramEnd"/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走宜蘭舊城</w:t>
                  </w:r>
                  <w:r w:rsidRPr="00F43096">
                    <w:rPr>
                      <w:rFonts w:hint="eastAsia"/>
                      <w:b/>
                      <w:bCs/>
                      <w:color w:val="0000FF"/>
                      <w:spacing w:val="4"/>
                    </w:rPr>
                    <w:t>英</w:t>
                  </w:r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語導</w:t>
                  </w:r>
                  <w:proofErr w:type="gramStart"/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覽</w:t>
                  </w:r>
                  <w:proofErr w:type="gramEnd"/>
                </w:p>
              </w:tc>
              <w:tc>
                <w:tcPr>
                  <w:tcW w:w="4107" w:type="dxa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rPr>
                      <w:b/>
                      <w:bCs/>
                      <w:color w:val="0000FF"/>
                    </w:rPr>
                  </w:pPr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第三</w:t>
                  </w:r>
                  <w:proofErr w:type="gramStart"/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屆蘭成迷</w:t>
                  </w:r>
                  <w:proofErr w:type="gramEnd"/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走宜蘭舊城</w:t>
                  </w:r>
                  <w:r w:rsidRPr="00F43096">
                    <w:rPr>
                      <w:rFonts w:hint="eastAsia"/>
                      <w:b/>
                      <w:bCs/>
                      <w:color w:val="0000FF"/>
                      <w:spacing w:val="4"/>
                    </w:rPr>
                    <w:t>英</w:t>
                  </w:r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語導</w:t>
                  </w:r>
                  <w:proofErr w:type="gramStart"/>
                  <w:r w:rsidRPr="00F43096">
                    <w:rPr>
                      <w:rFonts w:hint="eastAsia"/>
                      <w:b/>
                      <w:bCs/>
                      <w:color w:val="0000FF"/>
                    </w:rPr>
                    <w:t>覽</w:t>
                  </w:r>
                  <w:proofErr w:type="gramEnd"/>
                </w:p>
              </w:tc>
            </w:tr>
            <w:tr w:rsidR="00CA5473" w:rsidRPr="00F43096" w:rsidTr="00C538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107" w:type="dxa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rPr>
                      <w:rFonts w:ascii="Times New Roman" w:cs="Times New Roman"/>
                      <w:color w:val="0000FF"/>
                      <w:sz w:val="20"/>
                      <w:szCs w:val="20"/>
                    </w:rPr>
                  </w:pPr>
                  <w:r w:rsidRPr="00F43096">
                    <w:rPr>
                      <w:rFonts w:ascii="Times New Roman" w:cs="Times New Roman"/>
                      <w:noProof/>
                      <w:color w:val="0000FF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113C0E67" wp14:editId="48014914">
                        <wp:extent cx="2447925" cy="1695450"/>
                        <wp:effectExtent l="0" t="0" r="9525" b="0"/>
                        <wp:docPr id="30" name="圖片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3096">
                    <w:rPr>
                      <w:rFonts w:ascii="Times New Roman" w:cs="Times New Roman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07" w:type="dxa"/>
                </w:tcPr>
                <w:p w:rsidR="00CA5473" w:rsidRPr="00F43096" w:rsidRDefault="00CA5473" w:rsidP="00D56037">
                  <w:pPr>
                    <w:pStyle w:val="TableParagraph"/>
                    <w:kinsoku w:val="0"/>
                    <w:overflowPunct w:val="0"/>
                    <w:rPr>
                      <w:rFonts w:ascii="Times New Roman" w:cs="Times New Roman"/>
                      <w:color w:val="0000FF"/>
                      <w:position w:val="1"/>
                      <w:sz w:val="20"/>
                      <w:szCs w:val="20"/>
                    </w:rPr>
                  </w:pPr>
                  <w:r w:rsidRPr="00F43096">
                    <w:rPr>
                      <w:rFonts w:ascii="Times New Roman" w:cs="Times New Roman"/>
                      <w:noProof/>
                      <w:color w:val="0000FF"/>
                      <w:position w:val="1"/>
                      <w:sz w:val="20"/>
                      <w:szCs w:val="20"/>
                    </w:rPr>
                    <w:drawing>
                      <wp:inline distT="0" distB="0" distL="0" distR="0" wp14:anchorId="745D5EED" wp14:editId="3D0FA20F">
                        <wp:extent cx="2447925" cy="1685925"/>
                        <wp:effectExtent l="0" t="0" r="9525" b="9525"/>
                        <wp:docPr id="31" name="圖片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A5473" w:rsidRPr="00F43096" w:rsidTr="00C538D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107" w:type="dxa"/>
                </w:tcPr>
                <w:p w:rsidR="00CA5473" w:rsidRPr="00F43096" w:rsidRDefault="00CA5473" w:rsidP="00D5603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</w:pPr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108</w:t>
                  </w:r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  <w:spacing w:val="1"/>
                    </w:rPr>
                    <w:t xml:space="preserve"> </w:t>
                  </w:r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上半年度</w:t>
                  </w:r>
                  <w:proofErr w:type="gramStart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蘭成迷走</w:t>
                  </w:r>
                  <w:proofErr w:type="gramEnd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宜蘭舊城</w:t>
                  </w:r>
                </w:p>
                <w:p w:rsidR="00CA5473" w:rsidRPr="00F43096" w:rsidRDefault="00CA5473" w:rsidP="00D5603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</w:pPr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英語導</w:t>
                  </w:r>
                  <w:proofErr w:type="gramStart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：導</w:t>
                  </w:r>
                  <w:proofErr w:type="gramStart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員培訓</w:t>
                  </w:r>
                </w:p>
              </w:tc>
              <w:tc>
                <w:tcPr>
                  <w:tcW w:w="4107" w:type="dxa"/>
                </w:tcPr>
                <w:p w:rsidR="00CA5473" w:rsidRPr="00F43096" w:rsidRDefault="00CA5473" w:rsidP="00D5603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  <w:spacing w:val="-17"/>
                    </w:rPr>
                  </w:pPr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第三</w:t>
                  </w:r>
                  <w:proofErr w:type="gramStart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屆蘭成迷</w:t>
                  </w:r>
                  <w:proofErr w:type="gramEnd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走宜蘭舊</w:t>
                  </w:r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  <w:spacing w:val="-17"/>
                    </w:rPr>
                    <w:t>城</w:t>
                  </w:r>
                </w:p>
                <w:p w:rsidR="00CA5473" w:rsidRPr="00F43096" w:rsidRDefault="00CA5473" w:rsidP="00D56037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</w:pPr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英語導</w:t>
                  </w:r>
                  <w:proofErr w:type="gramStart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覽</w:t>
                  </w:r>
                  <w:proofErr w:type="gramEnd"/>
                  <w:r w:rsidRPr="00F43096">
                    <w:rPr>
                      <w:rFonts w:ascii="Times New Roman" w:eastAsia="標楷體" w:hAnsi="Times New Roman" w:cs="Times New Roman"/>
                      <w:b/>
                      <w:bCs/>
                      <w:color w:val="0000FF"/>
                    </w:rPr>
                    <w:t>頒獎儀式</w:t>
                  </w:r>
                </w:p>
              </w:tc>
            </w:tr>
          </w:tbl>
          <w:p w:rsidR="00CA5473" w:rsidRPr="00F43096" w:rsidRDefault="00CA5473" w:rsidP="00D56037">
            <w:pPr>
              <w:pStyle w:val="TableParagraph"/>
              <w:kinsoku w:val="0"/>
              <w:overflowPunct w:val="0"/>
              <w:spacing w:before="102" w:line="383" w:lineRule="exact"/>
              <w:ind w:left="528"/>
              <w:jc w:val="both"/>
              <w:rPr>
                <w:b/>
                <w:bCs/>
                <w:color w:val="0000FF"/>
                <w:sz w:val="28"/>
                <w:szCs w:val="28"/>
                <w:bdr w:val="single" w:sz="4" w:space="0" w:color="auto"/>
              </w:rPr>
            </w:pPr>
          </w:p>
        </w:tc>
      </w:tr>
      <w:tr w:rsidR="00C538DC" w:rsidRPr="00B31D83" w:rsidTr="00C538DC">
        <w:trPr>
          <w:jc w:val="center"/>
        </w:trPr>
        <w:tc>
          <w:tcPr>
            <w:tcW w:w="396" w:type="pct"/>
            <w:vMerge/>
            <w:shd w:val="clear" w:color="auto" w:fill="auto"/>
            <w:vAlign w:val="center"/>
          </w:tcPr>
          <w:p w:rsidR="00CA5473" w:rsidRPr="00F43096" w:rsidRDefault="00CA5473" w:rsidP="00D56037">
            <w:pPr>
              <w:pStyle w:val="TableParagraph"/>
              <w:kinsoku w:val="0"/>
              <w:overflowPunct w:val="0"/>
              <w:spacing w:line="322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CA5473" w:rsidRPr="00C538DC" w:rsidRDefault="00CA5473" w:rsidP="007764D1">
            <w:pPr>
              <w:pStyle w:val="TableParagraph"/>
              <w:kinsoku w:val="0"/>
              <w:overflowPunct w:val="0"/>
              <w:spacing w:line="340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  <w:r w:rsidRPr="00C538DC"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  <w:t xml:space="preserve">2. 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國際領袖培育計畫</w:t>
            </w:r>
          </w:p>
        </w:tc>
        <w:tc>
          <w:tcPr>
            <w:tcW w:w="4214" w:type="pct"/>
            <w:gridSpan w:val="4"/>
            <w:shd w:val="clear" w:color="auto" w:fill="auto"/>
          </w:tcPr>
          <w:p w:rsidR="00CA5473" w:rsidRPr="00C538DC" w:rsidRDefault="00CA5473" w:rsidP="00D7063D">
            <w:pPr>
              <w:pStyle w:val="3"/>
              <w:tabs>
                <w:tab w:val="left" w:pos="709"/>
              </w:tabs>
              <w:snapToGrid w:val="0"/>
              <w:spacing w:beforeLines="50" w:before="120"/>
              <w:ind w:left="0" w:firstLineChars="0" w:firstLine="0"/>
              <w:outlineLvl w:val="3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C538DC">
              <w:rPr>
                <w:rFonts w:hint="eastAsia"/>
                <w:color w:val="0000FF"/>
                <w:sz w:val="28"/>
                <w:szCs w:val="28"/>
                <w:bdr w:val="single" w:sz="4" w:space="0" w:color="auto"/>
              </w:rPr>
              <w:t>機制作法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：</w:t>
            </w:r>
          </w:p>
          <w:p w:rsidR="00CA5473" w:rsidRPr="00C538DC" w:rsidRDefault="00CA5473" w:rsidP="001A2A36">
            <w:pPr>
              <w:pStyle w:val="TableParagraph"/>
              <w:kinsoku w:val="0"/>
              <w:overflowPunct w:val="0"/>
              <w:snapToGrid w:val="0"/>
              <w:ind w:left="23" w:firstLineChars="200" w:firstLine="492"/>
              <w:jc w:val="both"/>
              <w:rPr>
                <w:color w:val="0000FF"/>
                <w:sz w:val="28"/>
                <w:szCs w:val="28"/>
              </w:rPr>
            </w:pPr>
            <w:r w:rsidRPr="00C538DC">
              <w:rPr>
                <w:rFonts w:hint="eastAsia"/>
                <w:color w:val="0000FF"/>
                <w:spacing w:val="-10"/>
                <w:w w:val="95"/>
                <w:sz w:val="28"/>
                <w:szCs w:val="28"/>
              </w:rPr>
              <w:t>為擴展學生的國際視野、推動國際交流以及培養優秀的領導品</w:t>
            </w:r>
            <w:r w:rsidRPr="00C538DC">
              <w:rPr>
                <w:rFonts w:hint="eastAsia"/>
                <w:color w:val="0000FF"/>
                <w:spacing w:val="-16"/>
                <w:sz w:val="28"/>
                <w:szCs w:val="28"/>
              </w:rPr>
              <w:t>格，邀請</w:t>
            </w:r>
            <w:r w:rsidRPr="00C538DC">
              <w:rPr>
                <w:color w:val="0000FF"/>
                <w:spacing w:val="-16"/>
                <w:sz w:val="28"/>
                <w:szCs w:val="28"/>
              </w:rPr>
              <w:t xml:space="preserve"> 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Pacific Leadership Exchange</w:t>
            </w:r>
            <w:r w:rsidR="001A2A36">
              <w:rPr>
                <w:rFonts w:ascii="Times New Roman" w:cs="Times New Roman" w:hint="eastAsia"/>
                <w:color w:val="0000FF"/>
                <w:sz w:val="28"/>
                <w:szCs w:val="28"/>
              </w:rPr>
              <w:t xml:space="preserve"> 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團隊加入，召募對國際交流活動及培養優秀領袖品格有興趣的學生。</w:t>
            </w:r>
          </w:p>
          <w:p w:rsidR="00CA5473" w:rsidRPr="00C538DC" w:rsidRDefault="00CA5473" w:rsidP="001A2A36">
            <w:pPr>
              <w:pStyle w:val="TableParagraph"/>
              <w:kinsoku w:val="0"/>
              <w:overflowPunct w:val="0"/>
              <w:snapToGrid w:val="0"/>
              <w:ind w:left="23" w:firstLineChars="200" w:firstLine="492"/>
              <w:jc w:val="both"/>
              <w:rPr>
                <w:b/>
                <w:bCs/>
                <w:color w:val="0000FF"/>
                <w:sz w:val="28"/>
                <w:szCs w:val="28"/>
                <w:bdr w:val="single" w:sz="4" w:space="0" w:color="auto"/>
              </w:rPr>
            </w:pPr>
            <w:r w:rsidRPr="00C538DC">
              <w:rPr>
                <w:rFonts w:hint="eastAsia"/>
                <w:color w:val="0000FF"/>
                <w:spacing w:val="-10"/>
                <w:w w:val="95"/>
                <w:sz w:val="28"/>
                <w:szCs w:val="28"/>
              </w:rPr>
              <w:t>藉由「全英文領導力研習營」及「延續性服務學習」認識跨文</w:t>
            </w:r>
            <w:r w:rsidRPr="00C538DC">
              <w:rPr>
                <w:rFonts w:hint="eastAsia"/>
                <w:color w:val="0000FF"/>
                <w:spacing w:val="-9"/>
                <w:w w:val="95"/>
                <w:sz w:val="28"/>
                <w:szCs w:val="28"/>
              </w:rPr>
              <w:t>化、學習團隊合作及人際互動，培育國際化領導人才。其中領導力</w:t>
            </w:r>
            <w:r w:rsidRPr="00C538DC">
              <w:rPr>
                <w:rFonts w:hint="eastAsia"/>
                <w:color w:val="0000FF"/>
                <w:spacing w:val="-5"/>
                <w:sz w:val="28"/>
                <w:szCs w:val="28"/>
              </w:rPr>
              <w:t>研習學習內容含五大主題：優質領導力</w:t>
            </w:r>
            <w:r w:rsidRPr="001A2A36">
              <w:rPr>
                <w:rFonts w:ascii="Times New Roman" w:cs="Times New Roman"/>
                <w:color w:val="0000FF"/>
                <w:sz w:val="28"/>
                <w:szCs w:val="28"/>
              </w:rPr>
              <w:t>(</w:t>
            </w:r>
            <w:r w:rsidRPr="001A2A36">
              <w:rPr>
                <w:rFonts w:ascii="Times New Roman" w:cs="Times New Roman"/>
                <w:color w:val="0000FF"/>
                <w:spacing w:val="-10"/>
                <w:w w:val="95"/>
                <w:sz w:val="28"/>
                <w:szCs w:val="28"/>
              </w:rPr>
              <w:t>Quality</w:t>
            </w:r>
            <w:r w:rsidRPr="001A2A36">
              <w:rPr>
                <w:rFonts w:ascii="Times New Roman" w:cs="Times New Roman"/>
                <w:color w:val="0000FF"/>
                <w:spacing w:val="14"/>
                <w:sz w:val="28"/>
                <w:szCs w:val="28"/>
              </w:rPr>
              <w:t xml:space="preserve"> </w:t>
            </w:r>
            <w:r w:rsidRPr="001A2A36">
              <w:rPr>
                <w:rFonts w:ascii="Times New Roman" w:cs="Times New Roman"/>
                <w:color w:val="0000FF"/>
                <w:sz w:val="28"/>
                <w:szCs w:val="28"/>
              </w:rPr>
              <w:t>leadersh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ip)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、建立</w:t>
            </w:r>
            <w:r w:rsidRPr="00C538DC">
              <w:rPr>
                <w:rFonts w:hint="eastAsia"/>
                <w:color w:val="0000FF"/>
                <w:spacing w:val="-5"/>
                <w:sz w:val="28"/>
                <w:szCs w:val="28"/>
              </w:rPr>
              <w:t>品格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(Building</w:t>
            </w:r>
            <w:r w:rsidRPr="00C538DC">
              <w:rPr>
                <w:rFonts w:ascii="Times New Roman" w:cs="Times New Roman"/>
                <w:color w:val="0000FF"/>
                <w:spacing w:val="-29"/>
                <w:sz w:val="28"/>
                <w:szCs w:val="28"/>
              </w:rPr>
              <w:t xml:space="preserve"> 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character)</w:t>
            </w:r>
            <w:r w:rsidRPr="00C538DC">
              <w:rPr>
                <w:rFonts w:hint="eastAsia"/>
                <w:color w:val="0000FF"/>
                <w:spacing w:val="-4"/>
                <w:sz w:val="28"/>
                <w:szCs w:val="28"/>
              </w:rPr>
              <w:t>、有效溝通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(Effective</w:t>
            </w:r>
            <w:r w:rsidRPr="00C538DC">
              <w:rPr>
                <w:rFonts w:ascii="Times New Roman" w:cs="Times New Roman"/>
                <w:color w:val="0000FF"/>
                <w:spacing w:val="-24"/>
                <w:sz w:val="28"/>
                <w:szCs w:val="28"/>
              </w:rPr>
              <w:t xml:space="preserve"> 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communication)</w:t>
            </w:r>
            <w:r w:rsidRPr="00C538DC">
              <w:rPr>
                <w:rFonts w:hint="eastAsia"/>
                <w:color w:val="0000FF"/>
                <w:spacing w:val="-5"/>
                <w:sz w:val="28"/>
                <w:szCs w:val="28"/>
              </w:rPr>
              <w:t>、衝</w:t>
            </w:r>
            <w:r w:rsidRPr="00C538DC">
              <w:rPr>
                <w:rFonts w:hint="eastAsia"/>
                <w:color w:val="0000FF"/>
                <w:spacing w:val="-4"/>
                <w:sz w:val="28"/>
                <w:szCs w:val="28"/>
              </w:rPr>
              <w:t>突解決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(Conflict</w:t>
            </w:r>
            <w:r w:rsidRPr="00C538DC">
              <w:rPr>
                <w:rFonts w:ascii="Times New Roman" w:cs="Times New Roman"/>
                <w:color w:val="0000FF"/>
                <w:spacing w:val="-25"/>
                <w:sz w:val="28"/>
                <w:szCs w:val="28"/>
              </w:rPr>
              <w:t xml:space="preserve"> </w:t>
            </w:r>
            <w:r w:rsidRPr="00C538DC">
              <w:rPr>
                <w:rFonts w:ascii="Times New Roman" w:cs="Times New Roman"/>
                <w:color w:val="0000FF"/>
                <w:spacing w:val="-3"/>
                <w:sz w:val="28"/>
                <w:szCs w:val="28"/>
              </w:rPr>
              <w:t>resolution)</w:t>
            </w:r>
            <w:r w:rsidRPr="00C538DC">
              <w:rPr>
                <w:rFonts w:hint="eastAsia"/>
                <w:color w:val="0000FF"/>
                <w:spacing w:val="-5"/>
                <w:sz w:val="28"/>
                <w:szCs w:val="28"/>
              </w:rPr>
              <w:t>、定義成功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(Defining</w:t>
            </w:r>
            <w:r w:rsidRPr="00C538DC">
              <w:rPr>
                <w:rFonts w:ascii="Times New Roman" w:cs="Times New Roman"/>
                <w:color w:val="0000FF"/>
                <w:spacing w:val="-24"/>
                <w:sz w:val="28"/>
                <w:szCs w:val="28"/>
              </w:rPr>
              <w:t xml:space="preserve"> </w:t>
            </w:r>
            <w:r w:rsidRPr="00C538DC">
              <w:rPr>
                <w:rFonts w:ascii="Times New Roman" w:cs="Times New Roman"/>
                <w:color w:val="0000FF"/>
                <w:spacing w:val="-7"/>
                <w:sz w:val="28"/>
                <w:szCs w:val="28"/>
              </w:rPr>
              <w:t>success)</w:t>
            </w:r>
            <w:r w:rsidRPr="00C538DC">
              <w:rPr>
                <w:rFonts w:hint="eastAsia"/>
                <w:color w:val="0000FF"/>
                <w:spacing w:val="-2"/>
                <w:sz w:val="28"/>
                <w:szCs w:val="28"/>
              </w:rPr>
              <w:t>，藉由專題</w:t>
            </w:r>
            <w:r w:rsidRPr="00C538DC">
              <w:rPr>
                <w:rFonts w:hint="eastAsia"/>
                <w:color w:val="0000FF"/>
                <w:spacing w:val="-11"/>
                <w:w w:val="95"/>
                <w:sz w:val="28"/>
                <w:szCs w:val="28"/>
              </w:rPr>
              <w:t>討論、認識跨文化、小組合作學習、參訪優秀企業、實地參與服務等活動，並透過全英文教學及討論來增強學生的英語溝通及表達能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力。</w:t>
            </w:r>
          </w:p>
        </w:tc>
      </w:tr>
      <w:tr w:rsidR="00C538DC" w:rsidRPr="00B31D83" w:rsidTr="00C538DC">
        <w:trPr>
          <w:jc w:val="center"/>
        </w:trPr>
        <w:tc>
          <w:tcPr>
            <w:tcW w:w="396" w:type="pct"/>
            <w:vMerge/>
            <w:shd w:val="clear" w:color="auto" w:fill="auto"/>
            <w:vAlign w:val="center"/>
          </w:tcPr>
          <w:p w:rsidR="00CA5473" w:rsidRPr="00F43096" w:rsidRDefault="00CA5473" w:rsidP="00D56037">
            <w:pPr>
              <w:pStyle w:val="TableParagraph"/>
              <w:kinsoku w:val="0"/>
              <w:overflowPunct w:val="0"/>
              <w:spacing w:line="322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CA5473" w:rsidRPr="00C538DC" w:rsidRDefault="00CA5473" w:rsidP="000B75E1">
            <w:pPr>
              <w:pStyle w:val="TableParagraph"/>
              <w:kinsoku w:val="0"/>
              <w:overflowPunct w:val="0"/>
              <w:spacing w:line="340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</w:p>
        </w:tc>
        <w:tc>
          <w:tcPr>
            <w:tcW w:w="4214" w:type="pct"/>
            <w:gridSpan w:val="4"/>
            <w:shd w:val="clear" w:color="auto" w:fill="FFFF00"/>
          </w:tcPr>
          <w:p w:rsidR="00CA5473" w:rsidRPr="00C538DC" w:rsidRDefault="00CA5473" w:rsidP="00CA5473">
            <w:pPr>
              <w:pStyle w:val="TableParagraph"/>
              <w:kinsoku w:val="0"/>
              <w:overflowPunct w:val="0"/>
              <w:snapToGrid w:val="0"/>
              <w:ind w:left="170"/>
              <w:rPr>
                <w:b/>
                <w:bCs/>
                <w:color w:val="0000FF"/>
                <w:sz w:val="28"/>
                <w:szCs w:val="28"/>
                <w:bdr w:val="single" w:sz="4" w:space="0" w:color="auto"/>
              </w:rPr>
            </w:pPr>
            <w:r w:rsidRPr="00C538DC">
              <w:rPr>
                <w:rFonts w:hint="eastAsia"/>
                <w:b/>
                <w:bCs/>
                <w:color w:val="0000FF"/>
                <w:sz w:val="28"/>
                <w:szCs w:val="28"/>
              </w:rPr>
              <w:t>成效檢核方式：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教學單元評量、活動滿意度調查、成果發表。</w:t>
            </w:r>
          </w:p>
        </w:tc>
      </w:tr>
      <w:tr w:rsidR="00C538DC" w:rsidRPr="00B31D83" w:rsidTr="00C538DC">
        <w:trPr>
          <w:jc w:val="center"/>
        </w:trPr>
        <w:tc>
          <w:tcPr>
            <w:tcW w:w="396" w:type="pct"/>
            <w:vMerge/>
            <w:shd w:val="clear" w:color="auto" w:fill="auto"/>
            <w:vAlign w:val="center"/>
          </w:tcPr>
          <w:p w:rsidR="00CA5473" w:rsidRPr="00F43096" w:rsidRDefault="00CA5473" w:rsidP="00D56037">
            <w:pPr>
              <w:pStyle w:val="TableParagraph"/>
              <w:kinsoku w:val="0"/>
              <w:overflowPunct w:val="0"/>
              <w:spacing w:line="322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CA5473" w:rsidRPr="00C538DC" w:rsidRDefault="00CA5473" w:rsidP="000B75E1">
            <w:pPr>
              <w:pStyle w:val="TableParagraph"/>
              <w:kinsoku w:val="0"/>
              <w:overflowPunct w:val="0"/>
              <w:spacing w:line="340" w:lineRule="exact"/>
              <w:ind w:left="110"/>
              <w:jc w:val="both"/>
              <w:rPr>
                <w:rFonts w:ascii="Times New Roman" w:eastAsiaTheme="minorEastAsia" w:cs="Times New Roman"/>
                <w:color w:val="0000FF"/>
                <w:sz w:val="28"/>
                <w:szCs w:val="28"/>
              </w:rPr>
            </w:pPr>
          </w:p>
        </w:tc>
        <w:tc>
          <w:tcPr>
            <w:tcW w:w="4214" w:type="pct"/>
            <w:gridSpan w:val="4"/>
            <w:shd w:val="clear" w:color="auto" w:fill="auto"/>
          </w:tcPr>
          <w:p w:rsidR="00CA5473" w:rsidRPr="00C538DC" w:rsidRDefault="00CA5473" w:rsidP="00D7063D">
            <w:pPr>
              <w:pStyle w:val="3"/>
              <w:tabs>
                <w:tab w:val="left" w:pos="709"/>
              </w:tabs>
              <w:snapToGrid w:val="0"/>
              <w:spacing w:beforeLines="50" w:before="120"/>
              <w:ind w:left="0" w:firstLineChars="0" w:firstLine="0"/>
              <w:outlineLvl w:val="3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B31289">
              <w:rPr>
                <w:rFonts w:hint="eastAsia"/>
                <w:color w:val="0000FF"/>
                <w:sz w:val="28"/>
                <w:szCs w:val="28"/>
                <w:bdr w:val="single" w:sz="4" w:space="0" w:color="auto"/>
              </w:rPr>
              <w:t>具體成效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：</w:t>
            </w:r>
          </w:p>
          <w:p w:rsidR="00CA5473" w:rsidRPr="00C538DC" w:rsidRDefault="00CA5473" w:rsidP="00D7063D">
            <w:pPr>
              <w:pStyle w:val="TableParagraph"/>
              <w:kinsoku w:val="0"/>
              <w:overflowPunct w:val="0"/>
              <w:snapToGrid w:val="0"/>
              <w:ind w:left="25"/>
              <w:rPr>
                <w:color w:val="0000FF"/>
                <w:sz w:val="28"/>
                <w:szCs w:val="28"/>
              </w:rPr>
            </w:pPr>
            <w:r w:rsidRPr="00C538DC">
              <w:rPr>
                <w:rFonts w:hint="eastAsia"/>
                <w:color w:val="0000FF"/>
                <w:sz w:val="28"/>
                <w:szCs w:val="28"/>
              </w:rPr>
              <w:t>預計於</w:t>
            </w:r>
            <w:r w:rsidRPr="00C538DC">
              <w:rPr>
                <w:color w:val="0000FF"/>
                <w:sz w:val="28"/>
                <w:szCs w:val="28"/>
              </w:rPr>
              <w:t xml:space="preserve"> 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 xml:space="preserve">6/24~6/29 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舉辦「國際領袖培育營」。</w:t>
            </w:r>
          </w:p>
          <w:p w:rsidR="00CA5473" w:rsidRPr="00C538DC" w:rsidRDefault="00CA5473" w:rsidP="00D7063D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napToGrid w:val="0"/>
              <w:ind w:left="417"/>
              <w:rPr>
                <w:color w:val="0000FF"/>
                <w:sz w:val="28"/>
                <w:szCs w:val="28"/>
              </w:rPr>
            </w:pPr>
            <w:r w:rsidRPr="00C538DC">
              <w:rPr>
                <w:rFonts w:hint="eastAsia"/>
                <w:color w:val="0000FF"/>
                <w:sz w:val="28"/>
                <w:szCs w:val="28"/>
              </w:rPr>
              <w:t>現階段「國際領袖培育營」事前準備工作：</w:t>
            </w:r>
          </w:p>
          <w:p w:rsidR="00CA5473" w:rsidRPr="00C538DC" w:rsidRDefault="00CA5473" w:rsidP="00D7063D">
            <w:pPr>
              <w:pStyle w:val="TableParagraph"/>
              <w:numPr>
                <w:ilvl w:val="1"/>
                <w:numId w:val="33"/>
              </w:numPr>
              <w:tabs>
                <w:tab w:val="left" w:pos="781"/>
              </w:tabs>
              <w:kinsoku w:val="0"/>
              <w:overflowPunct w:val="0"/>
              <w:snapToGrid w:val="0"/>
              <w:ind w:left="767" w:right="93" w:hanging="336"/>
              <w:rPr>
                <w:color w:val="0000FF"/>
                <w:sz w:val="28"/>
                <w:szCs w:val="28"/>
              </w:rPr>
            </w:pPr>
            <w:r w:rsidRPr="00C538DC">
              <w:rPr>
                <w:rFonts w:hint="eastAsia"/>
                <w:color w:val="0000FF"/>
                <w:spacing w:val="-17"/>
                <w:sz w:val="28"/>
                <w:szCs w:val="28"/>
              </w:rPr>
              <w:t>已召開</w:t>
            </w:r>
            <w:r w:rsidR="004654DA" w:rsidRPr="00C538DC">
              <w:rPr>
                <w:rFonts w:ascii="Times New Roman" w:cs="Times New Roman"/>
                <w:color w:val="0000FF"/>
                <w:sz w:val="28"/>
                <w:szCs w:val="28"/>
              </w:rPr>
              <w:t>6</w:t>
            </w:r>
            <w:r w:rsidRPr="00C538DC">
              <w:rPr>
                <w:rFonts w:hint="eastAsia"/>
                <w:color w:val="0000FF"/>
                <w:spacing w:val="-1"/>
                <w:sz w:val="28"/>
                <w:szCs w:val="28"/>
              </w:rPr>
              <w:t>次英語營籌備會議，討論營隊的籌備、執行內容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及管理工作。</w:t>
            </w:r>
          </w:p>
          <w:p w:rsidR="00CA5473" w:rsidRPr="00C538DC" w:rsidRDefault="00CA5473" w:rsidP="00D7063D">
            <w:pPr>
              <w:pStyle w:val="TableParagraph"/>
              <w:numPr>
                <w:ilvl w:val="1"/>
                <w:numId w:val="33"/>
              </w:numPr>
              <w:tabs>
                <w:tab w:val="left" w:pos="781"/>
              </w:tabs>
              <w:kinsoku w:val="0"/>
              <w:overflowPunct w:val="0"/>
              <w:snapToGrid w:val="0"/>
              <w:ind w:left="767" w:right="93" w:hanging="336"/>
              <w:rPr>
                <w:color w:val="0000FF"/>
                <w:sz w:val="28"/>
                <w:szCs w:val="28"/>
              </w:rPr>
            </w:pPr>
            <w:r w:rsidRPr="00D7063D">
              <w:rPr>
                <w:rFonts w:hint="eastAsia"/>
                <w:color w:val="0000FF"/>
                <w:spacing w:val="-1"/>
                <w:sz w:val="28"/>
                <w:szCs w:val="28"/>
              </w:rPr>
              <w:t>訓練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20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名學生為小組長，執行領導小組活動。</w:t>
            </w:r>
          </w:p>
          <w:p w:rsidR="00CA5473" w:rsidRPr="00C538DC" w:rsidRDefault="00CA5473" w:rsidP="00D7063D">
            <w:pPr>
              <w:pStyle w:val="TableParagraph"/>
              <w:numPr>
                <w:ilvl w:val="1"/>
                <w:numId w:val="33"/>
              </w:numPr>
              <w:tabs>
                <w:tab w:val="left" w:pos="781"/>
              </w:tabs>
              <w:kinsoku w:val="0"/>
              <w:overflowPunct w:val="0"/>
              <w:snapToGrid w:val="0"/>
              <w:ind w:left="767" w:right="93" w:hanging="336"/>
              <w:rPr>
                <w:color w:val="0000FF"/>
                <w:sz w:val="28"/>
                <w:szCs w:val="28"/>
              </w:rPr>
            </w:pPr>
            <w:r w:rsidRPr="00C538DC">
              <w:rPr>
                <w:rFonts w:hint="eastAsia"/>
                <w:color w:val="0000FF"/>
                <w:spacing w:val="-5"/>
                <w:sz w:val="28"/>
                <w:szCs w:val="28"/>
              </w:rPr>
              <w:t>學員人數還未確定，已報名學生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48</w:t>
            </w:r>
            <w:r w:rsidRPr="00C538DC">
              <w:rPr>
                <w:rFonts w:hint="eastAsia"/>
                <w:color w:val="0000FF"/>
                <w:spacing w:val="-9"/>
                <w:sz w:val="28"/>
                <w:szCs w:val="28"/>
              </w:rPr>
              <w:t>人，預計招募</w:t>
            </w:r>
            <w:r w:rsidRPr="00C538DC">
              <w:rPr>
                <w:rFonts w:ascii="Times New Roman" w:cs="Times New Roman"/>
                <w:color w:val="0000FF"/>
                <w:sz w:val="28"/>
                <w:szCs w:val="28"/>
              </w:rPr>
              <w:t>60</w:t>
            </w:r>
            <w:r w:rsidRPr="00C538DC">
              <w:rPr>
                <w:rFonts w:hint="eastAsia"/>
                <w:color w:val="0000FF"/>
                <w:spacing w:val="-2"/>
                <w:sz w:val="28"/>
                <w:szCs w:val="28"/>
              </w:rPr>
              <w:t>名學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員。</w:t>
            </w:r>
          </w:p>
          <w:p w:rsidR="00CA5473" w:rsidRPr="00C538DC" w:rsidRDefault="00CA5473" w:rsidP="00D7063D">
            <w:pPr>
              <w:pStyle w:val="TableParagraph"/>
              <w:numPr>
                <w:ilvl w:val="0"/>
                <w:numId w:val="33"/>
              </w:numPr>
              <w:kinsoku w:val="0"/>
              <w:overflowPunct w:val="0"/>
              <w:snapToGrid w:val="0"/>
              <w:ind w:left="417"/>
              <w:rPr>
                <w:color w:val="0000FF"/>
                <w:sz w:val="28"/>
                <w:szCs w:val="28"/>
              </w:rPr>
            </w:pPr>
            <w:r w:rsidRPr="00C538DC">
              <w:rPr>
                <w:rFonts w:hint="eastAsia"/>
                <w:color w:val="0000FF"/>
                <w:sz w:val="28"/>
                <w:szCs w:val="28"/>
              </w:rPr>
              <w:t>「國際領袖培育營」活動辦理後預定完成事項：</w:t>
            </w:r>
          </w:p>
          <w:p w:rsidR="00CA5473" w:rsidRPr="00C538DC" w:rsidRDefault="00CA5473" w:rsidP="00D7063D">
            <w:pPr>
              <w:pStyle w:val="TableParagraph"/>
              <w:numPr>
                <w:ilvl w:val="1"/>
                <w:numId w:val="33"/>
              </w:numPr>
              <w:tabs>
                <w:tab w:val="left" w:pos="781"/>
              </w:tabs>
              <w:kinsoku w:val="0"/>
              <w:overflowPunct w:val="0"/>
              <w:snapToGrid w:val="0"/>
              <w:ind w:left="767" w:right="93" w:hanging="336"/>
              <w:rPr>
                <w:color w:val="0000FF"/>
                <w:sz w:val="28"/>
                <w:szCs w:val="28"/>
              </w:rPr>
            </w:pPr>
            <w:r w:rsidRPr="00C538DC">
              <w:rPr>
                <w:rFonts w:hint="eastAsia"/>
                <w:color w:val="0000FF"/>
                <w:sz w:val="28"/>
                <w:szCs w:val="28"/>
              </w:rPr>
              <w:t>完成</w:t>
            </w:r>
            <w:r w:rsidRPr="00D7063D">
              <w:rPr>
                <w:rFonts w:hint="eastAsia"/>
                <w:color w:val="0000FF"/>
                <w:spacing w:val="-5"/>
                <w:sz w:val="28"/>
                <w:szCs w:val="28"/>
              </w:rPr>
              <w:t>分組</w:t>
            </w:r>
            <w:r w:rsidRPr="00C538DC">
              <w:rPr>
                <w:rFonts w:hint="eastAsia"/>
                <w:color w:val="0000FF"/>
                <w:sz w:val="28"/>
                <w:szCs w:val="28"/>
              </w:rPr>
              <w:t>英文專題報告。</w:t>
            </w:r>
          </w:p>
          <w:p w:rsidR="00CA5473" w:rsidRPr="00C538DC" w:rsidRDefault="00CA5473" w:rsidP="00D7063D">
            <w:pPr>
              <w:pStyle w:val="TableParagraph"/>
              <w:numPr>
                <w:ilvl w:val="1"/>
                <w:numId w:val="33"/>
              </w:numPr>
              <w:tabs>
                <w:tab w:val="left" w:pos="781"/>
              </w:tabs>
              <w:kinsoku w:val="0"/>
              <w:overflowPunct w:val="0"/>
              <w:snapToGrid w:val="0"/>
              <w:ind w:left="767" w:right="93" w:hanging="336"/>
              <w:rPr>
                <w:b/>
                <w:bCs/>
                <w:color w:val="0000FF"/>
                <w:sz w:val="28"/>
                <w:szCs w:val="28"/>
              </w:rPr>
            </w:pPr>
            <w:r w:rsidRPr="00C538DC">
              <w:rPr>
                <w:rFonts w:hint="eastAsia"/>
                <w:color w:val="0000FF"/>
                <w:sz w:val="28"/>
                <w:szCs w:val="28"/>
              </w:rPr>
              <w:t>完成國際領袖培育計畫成果報告書。</w:t>
            </w:r>
          </w:p>
        </w:tc>
      </w:tr>
    </w:tbl>
    <w:p w:rsidR="004654DA" w:rsidRDefault="004654DA">
      <w:pPr>
        <w:sectPr w:rsidR="004654DA" w:rsidSect="000A04EB">
          <w:pgSz w:w="11906" w:h="16838" w:code="9"/>
          <w:pgMar w:top="1134" w:right="1134" w:bottom="1134" w:left="1134" w:header="425" w:footer="709" w:gutter="0"/>
          <w:cols w:space="720"/>
          <w:docGrid w:linePitch="360"/>
        </w:sectPr>
      </w:pPr>
    </w:p>
    <w:p w:rsidR="007764D1" w:rsidRPr="00B04119" w:rsidRDefault="007764D1" w:rsidP="007764D1">
      <w:pPr>
        <w:pStyle w:val="aa"/>
        <w:widowControl/>
        <w:ind w:leftChars="-118" w:left="-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※</w:t>
      </w:r>
      <w:r w:rsidRPr="00B31D83">
        <w:rPr>
          <w:rFonts w:ascii="Times New Roman" w:eastAsia="標楷體" w:hAnsi="Times New Roman" w:cs="Times New Roman" w:hint="eastAsia"/>
          <w:b/>
          <w:sz w:val="28"/>
          <w:szCs w:val="28"/>
        </w:rPr>
        <w:t>方案執行成果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總表</w:t>
      </w:r>
      <w:r w:rsidR="00B31289" w:rsidRPr="00B0411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ED23AB" w:rsidRPr="00B04119">
        <w:rPr>
          <w:rFonts w:ascii="Times New Roman" w:eastAsia="標楷體" w:hAnsi="Times New Roman" w:cs="Times New Roman" w:hint="eastAsia"/>
          <w:sz w:val="28"/>
          <w:szCs w:val="28"/>
        </w:rPr>
        <w:t>各分項計畫不同方案</w:t>
      </w:r>
      <w:r w:rsidR="00C538DC" w:rsidRPr="00B04119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ED23AB" w:rsidRPr="00B04119">
        <w:rPr>
          <w:rFonts w:ascii="Times New Roman" w:eastAsia="標楷體" w:hAnsi="Times New Roman" w:cs="Times New Roman" w:hint="eastAsia"/>
          <w:sz w:val="28"/>
          <w:szCs w:val="28"/>
        </w:rPr>
        <w:t>從</w:t>
      </w:r>
      <w:r w:rsidR="00ED23AB" w:rsidRPr="00B04119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另一頁</w:t>
      </w:r>
      <w:r w:rsidR="00ED23AB" w:rsidRPr="00B04119">
        <w:rPr>
          <w:rFonts w:ascii="Times New Roman" w:eastAsia="標楷體" w:hAnsi="Times New Roman" w:cs="Times New Roman" w:hint="eastAsia"/>
          <w:sz w:val="28"/>
          <w:szCs w:val="28"/>
        </w:rPr>
        <w:t>開始</w:t>
      </w:r>
      <w:r w:rsidR="00B31289" w:rsidRPr="00B04119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tbl>
      <w:tblPr>
        <w:tblStyle w:val="a3"/>
        <w:tblW w:w="5399" w:type="pct"/>
        <w:jc w:val="center"/>
        <w:tblLook w:val="04A0" w:firstRow="1" w:lastRow="0" w:firstColumn="1" w:lastColumn="0" w:noHBand="0" w:noVBand="1"/>
      </w:tblPr>
      <w:tblGrid>
        <w:gridCol w:w="993"/>
        <w:gridCol w:w="848"/>
        <w:gridCol w:w="3813"/>
        <w:gridCol w:w="873"/>
        <w:gridCol w:w="873"/>
        <w:gridCol w:w="2996"/>
      </w:tblGrid>
      <w:tr w:rsidR="007A19F2" w:rsidRPr="00B31D83" w:rsidTr="00C538DC">
        <w:trPr>
          <w:jc w:val="center"/>
        </w:trPr>
        <w:tc>
          <w:tcPr>
            <w:tcW w:w="477" w:type="pct"/>
            <w:shd w:val="clear" w:color="auto" w:fill="DAEEF3" w:themeFill="accent5" w:themeFillTint="33"/>
            <w:vAlign w:val="center"/>
          </w:tcPr>
          <w:p w:rsidR="007A19F2" w:rsidRPr="00B31D83" w:rsidRDefault="007A19F2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方案</w:t>
            </w:r>
          </w:p>
        </w:tc>
        <w:tc>
          <w:tcPr>
            <w:tcW w:w="408" w:type="pct"/>
            <w:shd w:val="clear" w:color="auto" w:fill="DAEEF3" w:themeFill="accent5" w:themeFillTint="33"/>
            <w:vAlign w:val="center"/>
          </w:tcPr>
          <w:p w:rsidR="007A19F2" w:rsidRPr="00B31D83" w:rsidRDefault="007A19F2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指標</w:t>
            </w:r>
          </w:p>
        </w:tc>
        <w:tc>
          <w:tcPr>
            <w:tcW w:w="1834" w:type="pct"/>
            <w:shd w:val="clear" w:color="auto" w:fill="DAEEF3" w:themeFill="accent5" w:themeFillTint="33"/>
            <w:vAlign w:val="center"/>
          </w:tcPr>
          <w:p w:rsidR="007A19F2" w:rsidRPr="00B31D83" w:rsidRDefault="007A19F2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指標項目</w:t>
            </w:r>
          </w:p>
          <w:p w:rsidR="007A19F2" w:rsidRPr="00B31D83" w:rsidRDefault="007A19F2" w:rsidP="00621EBC">
            <w:pPr>
              <w:spacing w:line="0" w:lineRule="atLeast"/>
              <w:ind w:leftChars="-29" w:left="-70" w:rightChars="-10" w:right="-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11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(</w:t>
            </w:r>
            <w:r w:rsidRPr="00B0411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請註明所</w:t>
            </w:r>
            <w:proofErr w:type="gramStart"/>
            <w:r w:rsidRPr="00B0411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對照</w:t>
            </w:r>
            <w:r w:rsidR="00B04119" w:rsidRPr="00B04119">
              <w:rPr>
                <w:rFonts w:ascii="Times New Roman" w:eastAsia="標楷體" w:hAnsi="Times New Roman" w:cs="Times New Roman" w:hint="eastAsia"/>
                <w:color w:val="FF0000"/>
                <w:sz w:val="22"/>
                <w:szCs w:val="28"/>
              </w:rPr>
              <w:t>部訂</w:t>
            </w:r>
            <w:proofErr w:type="gramEnd"/>
            <w:r w:rsidR="00B04119" w:rsidRPr="00B04119">
              <w:rPr>
                <w:rFonts w:ascii="Times New Roman" w:eastAsia="標楷體" w:hAnsi="Times New Roman" w:cs="Times New Roman" w:hint="eastAsia"/>
                <w:color w:val="FF0000"/>
                <w:sz w:val="22"/>
                <w:szCs w:val="28"/>
              </w:rPr>
              <w:t xml:space="preserve"> / </w:t>
            </w:r>
            <w:r w:rsidR="00B04119" w:rsidRPr="00B04119">
              <w:rPr>
                <w:rFonts w:ascii="Times New Roman" w:eastAsia="標楷體" w:hAnsi="Times New Roman" w:cs="Times New Roman" w:hint="eastAsia"/>
                <w:color w:val="FF0000"/>
                <w:sz w:val="22"/>
                <w:szCs w:val="28"/>
              </w:rPr>
              <w:t>自訂</w:t>
            </w:r>
            <w:r w:rsidRPr="00B0411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指標編號</w:t>
            </w:r>
            <w:r w:rsidRPr="00B04119">
              <w:rPr>
                <w:rFonts w:ascii="Times New Roman" w:eastAsia="標楷體" w:hAnsi="Times New Roman" w:cs="Times New Roman"/>
                <w:color w:val="FF0000"/>
                <w:sz w:val="22"/>
                <w:szCs w:val="28"/>
              </w:rPr>
              <w:t>)</w:t>
            </w:r>
          </w:p>
        </w:tc>
        <w:tc>
          <w:tcPr>
            <w:tcW w:w="420" w:type="pct"/>
            <w:shd w:val="clear" w:color="auto" w:fill="DAEEF3" w:themeFill="accent5" w:themeFillTint="33"/>
            <w:vAlign w:val="center"/>
          </w:tcPr>
          <w:p w:rsidR="007A19F2" w:rsidRPr="00B31D83" w:rsidRDefault="007A19F2" w:rsidP="00621EBC">
            <w:pPr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預期</w:t>
            </w:r>
          </w:p>
          <w:p w:rsidR="007A19F2" w:rsidRPr="00B31D83" w:rsidRDefault="007A19F2" w:rsidP="00621EBC">
            <w:pPr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績效</w:t>
            </w:r>
          </w:p>
        </w:tc>
        <w:tc>
          <w:tcPr>
            <w:tcW w:w="420" w:type="pct"/>
            <w:shd w:val="clear" w:color="auto" w:fill="DAEEF3" w:themeFill="accent5" w:themeFillTint="33"/>
            <w:vAlign w:val="center"/>
          </w:tcPr>
          <w:p w:rsidR="007A19F2" w:rsidRPr="00B31D83" w:rsidRDefault="007A19F2" w:rsidP="00621EBC">
            <w:pPr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執行進度</w:t>
            </w:r>
          </w:p>
        </w:tc>
        <w:tc>
          <w:tcPr>
            <w:tcW w:w="1442" w:type="pct"/>
            <w:shd w:val="clear" w:color="auto" w:fill="DAEEF3" w:themeFill="accent5" w:themeFillTint="33"/>
            <w:vAlign w:val="center"/>
          </w:tcPr>
          <w:p w:rsidR="007A19F2" w:rsidRPr="00B31D83" w:rsidRDefault="007A19F2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未完成說明</w:t>
            </w: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B31D83">
              <w:rPr>
                <w:rFonts w:ascii="Times New Roman" w:eastAsia="標楷體" w:hAnsi="Times New Roman" w:cs="Times New Roman"/>
                <w:sz w:val="28"/>
                <w:szCs w:val="28"/>
              </w:rPr>
              <w:t>困難</w:t>
            </w:r>
          </w:p>
        </w:tc>
      </w:tr>
      <w:tr w:rsidR="007A19F2" w:rsidRPr="00B31D83" w:rsidTr="00C538DC">
        <w:trPr>
          <w:jc w:val="center"/>
        </w:trPr>
        <w:tc>
          <w:tcPr>
            <w:tcW w:w="5000" w:type="pct"/>
            <w:gridSpan w:val="6"/>
            <w:shd w:val="clear" w:color="auto" w:fill="92CDDC" w:themeFill="accent5" w:themeFillTint="99"/>
            <w:vAlign w:val="center"/>
          </w:tcPr>
          <w:p w:rsidR="007A19F2" w:rsidRPr="00B31D83" w:rsidRDefault="007764D1" w:rsidP="00621EB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64D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○</w:t>
            </w:r>
            <w:r w:rsidRPr="007764D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.</w:t>
            </w:r>
            <w:r w:rsidRPr="007764D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○</w:t>
            </w:r>
            <w:r w:rsidR="00B31289" w:rsidRPr="007764D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（</w:t>
            </w:r>
            <w:r w:rsidRPr="007764D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子計畫名稱</w:t>
            </w:r>
            <w:r w:rsidR="00B31289" w:rsidRPr="007764D1">
              <w:rPr>
                <w:rFonts w:ascii="Times New Roman" w:eastAsia="標楷體" w:hAnsi="Times New Roman" w:cs="Times New Roman" w:hint="eastAsia"/>
                <w:color w:val="0000FF"/>
                <w:sz w:val="28"/>
                <w:szCs w:val="28"/>
              </w:rPr>
              <w:t>）</w:t>
            </w:r>
          </w:p>
        </w:tc>
      </w:tr>
      <w:tr w:rsidR="00ED23AB" w:rsidRPr="00B31D83" w:rsidTr="00C538DC">
        <w:trPr>
          <w:trHeight w:val="454"/>
          <w:jc w:val="center"/>
        </w:trPr>
        <w:tc>
          <w:tcPr>
            <w:tcW w:w="477" w:type="pct"/>
            <w:vMerge w:val="restart"/>
            <w:shd w:val="clear" w:color="auto" w:fill="auto"/>
            <w:vAlign w:val="center"/>
          </w:tcPr>
          <w:p w:rsidR="00ED23AB" w:rsidRPr="00B31D83" w:rsidRDefault="00ED23AB" w:rsidP="00ED23A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D23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Pr="00ED23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.1.2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D23AB" w:rsidRPr="00B31D83" w:rsidRDefault="00ED23AB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量化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ED23AB" w:rsidRPr="00B31D83" w:rsidRDefault="00ED23AB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D23AB" w:rsidRPr="00B31D83" w:rsidRDefault="00ED23AB" w:rsidP="00621EBC">
            <w:pPr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D23AB" w:rsidRPr="00B31D83" w:rsidRDefault="00ED23AB" w:rsidP="00621EBC">
            <w:pPr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ED23AB" w:rsidRPr="00B31D83" w:rsidRDefault="00ED23AB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23AB" w:rsidRPr="00B31D83" w:rsidTr="00C538DC">
        <w:trPr>
          <w:trHeight w:val="454"/>
          <w:jc w:val="center"/>
        </w:trPr>
        <w:tc>
          <w:tcPr>
            <w:tcW w:w="477" w:type="pct"/>
            <w:vMerge/>
            <w:shd w:val="clear" w:color="auto" w:fill="auto"/>
            <w:vAlign w:val="center"/>
          </w:tcPr>
          <w:p w:rsidR="00ED23AB" w:rsidRPr="00B31D83" w:rsidRDefault="00ED23AB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ED23AB" w:rsidRPr="00B31D83" w:rsidRDefault="00ED23AB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質化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ED23AB" w:rsidRPr="00B31D83" w:rsidRDefault="00ED23AB" w:rsidP="00C538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D23AB" w:rsidRPr="00B31D83" w:rsidRDefault="00ED23AB" w:rsidP="00C538DC">
            <w:pPr>
              <w:snapToGrid w:val="0"/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ED23AB" w:rsidRPr="00B31D83" w:rsidRDefault="00ED23AB" w:rsidP="00C538DC">
            <w:pPr>
              <w:snapToGrid w:val="0"/>
              <w:spacing w:line="0" w:lineRule="atLeast"/>
              <w:ind w:leftChars="-41" w:left="-98" w:rightChars="-23" w:right="-5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2" w:type="pct"/>
            <w:shd w:val="clear" w:color="auto" w:fill="auto"/>
            <w:vAlign w:val="center"/>
          </w:tcPr>
          <w:p w:rsidR="00ED23AB" w:rsidRPr="00B31D83" w:rsidRDefault="00ED23AB" w:rsidP="00C538DC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19F2" w:rsidRPr="007A19F2" w:rsidTr="00C538DC">
        <w:trPr>
          <w:jc w:val="center"/>
        </w:trPr>
        <w:tc>
          <w:tcPr>
            <w:tcW w:w="884" w:type="pct"/>
            <w:gridSpan w:val="2"/>
            <w:shd w:val="clear" w:color="auto" w:fill="DAEEF3" w:themeFill="accent5" w:themeFillTint="33"/>
            <w:vAlign w:val="center"/>
          </w:tcPr>
          <w:p w:rsidR="007A19F2" w:rsidRPr="007A19F2" w:rsidRDefault="007A19F2" w:rsidP="00ED23A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A19F2">
              <w:rPr>
                <w:rFonts w:ascii="標楷體" w:eastAsia="標楷體" w:hAnsi="標楷體" w:hint="eastAsia"/>
                <w:sz w:val="28"/>
              </w:rPr>
              <w:t>方案名稱</w:t>
            </w:r>
          </w:p>
        </w:tc>
        <w:tc>
          <w:tcPr>
            <w:tcW w:w="4116" w:type="pct"/>
            <w:gridSpan w:val="4"/>
            <w:shd w:val="clear" w:color="auto" w:fill="DAEEF3" w:themeFill="accent5" w:themeFillTint="33"/>
            <w:vAlign w:val="center"/>
          </w:tcPr>
          <w:p w:rsidR="007A19F2" w:rsidRPr="007A19F2" w:rsidRDefault="007A19F2" w:rsidP="00ED23AB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A19F2">
              <w:rPr>
                <w:rFonts w:ascii="標楷體" w:eastAsia="標楷體" w:hAnsi="標楷體" w:hint="eastAsia"/>
                <w:sz w:val="28"/>
              </w:rPr>
              <w:t>執行情形</w:t>
            </w:r>
          </w:p>
        </w:tc>
      </w:tr>
      <w:tr w:rsidR="007A19F2" w:rsidRPr="00B31D83" w:rsidTr="00C538DC">
        <w:trPr>
          <w:jc w:val="center"/>
        </w:trPr>
        <w:tc>
          <w:tcPr>
            <w:tcW w:w="884" w:type="pct"/>
            <w:gridSpan w:val="2"/>
            <w:vMerge w:val="restart"/>
            <w:shd w:val="clear" w:color="auto" w:fill="auto"/>
            <w:vAlign w:val="center"/>
          </w:tcPr>
          <w:p w:rsidR="007A19F2" w:rsidRPr="00B31D83" w:rsidRDefault="00ED23AB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D23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○</w:t>
            </w:r>
            <w:r w:rsidR="007A19F2" w:rsidRPr="00ED23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ED23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7A19F2" w:rsidRPr="00ED23A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.2</w:t>
            </w:r>
            <w:r w:rsidR="007A19F2" w:rsidRPr="00C97D70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7A19F2" w:rsidRPr="00C97D70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7A19F2" w:rsidRPr="00C97D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註明所屬</w:t>
            </w:r>
            <w:r w:rsidR="007A19F2" w:rsidRPr="00C97D70">
              <w:rPr>
                <w:rFonts w:ascii="Times New Roman" w:eastAsia="標楷體" w:hAnsi="Times New Roman" w:cs="Times New Roman"/>
                <w:sz w:val="28"/>
                <w:szCs w:val="28"/>
              </w:rPr>
              <w:t>面</w:t>
            </w:r>
            <w:r w:rsidR="007A19F2" w:rsidRPr="00C97D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</w:t>
            </w:r>
            <w:r w:rsidR="007A19F2" w:rsidRPr="00C97D70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4116" w:type="pct"/>
            <w:gridSpan w:val="4"/>
            <w:shd w:val="clear" w:color="auto" w:fill="auto"/>
            <w:vAlign w:val="center"/>
          </w:tcPr>
          <w:p w:rsidR="007A19F2" w:rsidRPr="00C97D70" w:rsidRDefault="007A19F2" w:rsidP="00621EBC">
            <w:pPr>
              <w:spacing w:beforeLines="50" w:before="120"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7D70"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  <w:t>機制作法</w:t>
            </w:r>
            <w:r w:rsidRPr="00C97D7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7A19F2" w:rsidRPr="00B31D83" w:rsidRDefault="007A19F2" w:rsidP="00621EB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19F2" w:rsidRPr="00B31D83" w:rsidTr="00C538DC">
        <w:trPr>
          <w:jc w:val="center"/>
        </w:trPr>
        <w:tc>
          <w:tcPr>
            <w:tcW w:w="884" w:type="pct"/>
            <w:gridSpan w:val="2"/>
            <w:vMerge/>
            <w:shd w:val="clear" w:color="auto" w:fill="auto"/>
            <w:vAlign w:val="center"/>
          </w:tcPr>
          <w:p w:rsidR="007A19F2" w:rsidRPr="00B31D83" w:rsidRDefault="007A19F2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pct"/>
            <w:gridSpan w:val="4"/>
            <w:shd w:val="clear" w:color="auto" w:fill="FFFF00"/>
            <w:vAlign w:val="center"/>
          </w:tcPr>
          <w:p w:rsidR="007A19F2" w:rsidRPr="00B31D83" w:rsidRDefault="007A19F2" w:rsidP="00621EBC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7D7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成效檢核方式：簡述檢核方式項目如：能力</w:t>
            </w:r>
            <w:proofErr w:type="gramStart"/>
            <w:r w:rsidRPr="00C97D7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前後測</w:t>
            </w:r>
            <w:proofErr w:type="gramEnd"/>
            <w:r w:rsidRPr="00C97D7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比較、校內外競賽、學習作品展現案例、證照取得數</w:t>
            </w:r>
            <w:r w:rsidRPr="00C97D70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…</w:t>
            </w:r>
          </w:p>
        </w:tc>
      </w:tr>
      <w:tr w:rsidR="007A19F2" w:rsidRPr="00B31D83" w:rsidTr="00C538DC">
        <w:trPr>
          <w:jc w:val="center"/>
        </w:trPr>
        <w:tc>
          <w:tcPr>
            <w:tcW w:w="884" w:type="pct"/>
            <w:gridSpan w:val="2"/>
            <w:vMerge/>
            <w:shd w:val="clear" w:color="auto" w:fill="auto"/>
            <w:vAlign w:val="center"/>
          </w:tcPr>
          <w:p w:rsidR="007A19F2" w:rsidRPr="00B31D83" w:rsidRDefault="007A19F2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6" w:type="pct"/>
            <w:gridSpan w:val="4"/>
            <w:shd w:val="clear" w:color="auto" w:fill="auto"/>
            <w:vAlign w:val="center"/>
          </w:tcPr>
          <w:p w:rsidR="007A19F2" w:rsidRPr="00C97D70" w:rsidRDefault="007A19F2" w:rsidP="00621EBC">
            <w:pPr>
              <w:spacing w:beforeLines="50" w:before="120"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7D70"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  <w:t>具體成效</w:t>
            </w:r>
            <w:r w:rsidRPr="00C97D7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7A19F2" w:rsidRPr="00B31D83" w:rsidRDefault="007A19F2" w:rsidP="00621EB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D23AB" w:rsidRPr="00B04119" w:rsidRDefault="00ED23AB" w:rsidP="00B04119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b/>
          <w:sz w:val="28"/>
          <w:szCs w:val="28"/>
        </w:rPr>
        <w:t>備註：</w:t>
      </w:r>
    </w:p>
    <w:p w:rsidR="00ED23AB" w:rsidRPr="00B04119" w:rsidRDefault="00ED23AB" w:rsidP="00B04119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一、指標執行狀況</w:t>
      </w:r>
    </w:p>
    <w:p w:rsidR="00ED23AB" w:rsidRPr="00B04119" w:rsidRDefault="00ED23AB" w:rsidP="00B04119">
      <w:pPr>
        <w:pStyle w:val="aa"/>
        <w:numPr>
          <w:ilvl w:val="0"/>
          <w:numId w:val="31"/>
        </w:numPr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執行進度達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100%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者免填寫「未完成說明</w:t>
      </w:r>
      <w:r w:rsidR="00C12C4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C12C4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困難」欄位，相關成果於執行</w:t>
      </w:r>
      <w:r w:rsidR="00CC73C5" w:rsidRPr="00B04119">
        <w:rPr>
          <w:rFonts w:ascii="Times New Roman" w:eastAsia="標楷體" w:hAnsi="Times New Roman" w:cs="Times New Roman" w:hint="eastAsia"/>
          <w:sz w:val="28"/>
          <w:szCs w:val="28"/>
        </w:rPr>
        <w:t>情形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敘明即可。</w:t>
      </w:r>
    </w:p>
    <w:p w:rsidR="00ED23AB" w:rsidRPr="00B04119" w:rsidRDefault="00ED23AB" w:rsidP="00B04119">
      <w:pPr>
        <w:pStyle w:val="aa"/>
        <w:numPr>
          <w:ilvl w:val="0"/>
          <w:numId w:val="31"/>
        </w:numPr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各方案指標項目除達成所訂預期績效，並應落實「</w:t>
      </w:r>
      <w:r w:rsidR="00B04119">
        <w:rPr>
          <w:rFonts w:ascii="Times New Roman" w:eastAsia="標楷體" w:hAnsi="Times New Roman" w:cs="Times New Roman" w:hint="eastAsia"/>
          <w:sz w:val="28"/>
          <w:szCs w:val="28"/>
        </w:rPr>
        <w:t>自訂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績效指標」中列出之指標。</w:t>
      </w:r>
    </w:p>
    <w:p w:rsidR="00ED23AB" w:rsidRPr="00B04119" w:rsidRDefault="00EE2B9D" w:rsidP="00B04119">
      <w:pPr>
        <w:pStyle w:val="aa"/>
        <w:numPr>
          <w:ilvl w:val="0"/>
          <w:numId w:val="31"/>
        </w:numPr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04119">
        <w:rPr>
          <w:rFonts w:ascii="Times New Roman" w:eastAsia="標楷體" w:hAnsi="Times New Roman" w:cs="Times New Roman" w:hint="eastAsia"/>
          <w:sz w:val="28"/>
          <w:szCs w:val="28"/>
        </w:rPr>
        <w:t>上表各指標</w:t>
      </w:r>
      <w:proofErr w:type="gramEnd"/>
      <w:r w:rsidRPr="00B04119">
        <w:rPr>
          <w:rFonts w:ascii="Times New Roman" w:eastAsia="標楷體" w:hAnsi="Times New Roman" w:cs="Times New Roman" w:hint="eastAsia"/>
          <w:sz w:val="28"/>
          <w:szCs w:val="28"/>
        </w:rPr>
        <w:t>項目，請註明所</w:t>
      </w:r>
      <w:proofErr w:type="gramStart"/>
      <w:r w:rsidRPr="00B04119">
        <w:rPr>
          <w:rFonts w:ascii="Times New Roman" w:eastAsia="標楷體" w:hAnsi="Times New Roman" w:cs="Times New Roman" w:hint="eastAsia"/>
          <w:sz w:val="28"/>
          <w:szCs w:val="28"/>
        </w:rPr>
        <w:t>對照部</w:t>
      </w:r>
      <w:r w:rsidR="00ED23AB" w:rsidRPr="00B04119">
        <w:rPr>
          <w:rFonts w:ascii="Times New Roman" w:eastAsia="標楷體" w:hAnsi="Times New Roman" w:cs="Times New Roman" w:hint="eastAsia"/>
          <w:sz w:val="28"/>
          <w:szCs w:val="28"/>
        </w:rPr>
        <w:t>級績效</w:t>
      </w:r>
      <w:proofErr w:type="gramEnd"/>
      <w:r w:rsidR="00ED23AB" w:rsidRPr="00B04119">
        <w:rPr>
          <w:rFonts w:ascii="Times New Roman" w:eastAsia="標楷體" w:hAnsi="Times New Roman" w:cs="Times New Roman" w:hint="eastAsia"/>
          <w:sz w:val="28"/>
          <w:szCs w:val="28"/>
        </w:rPr>
        <w:t>指標之編號</w:t>
      </w:r>
      <w:r w:rsidR="00E5685B" w:rsidRPr="00B0411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ED23AB" w:rsidRPr="00B04119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B04119" w:rsidRPr="00B04119">
        <w:rPr>
          <w:rFonts w:ascii="Times New Roman" w:eastAsia="標楷體" w:hAnsi="Times New Roman" w:cs="Times New Roman" w:hint="eastAsia"/>
          <w:sz w:val="28"/>
          <w:szCs w:val="28"/>
        </w:rPr>
        <w:t>部訂</w:t>
      </w:r>
      <w:r w:rsidR="00B04119" w:rsidRPr="00B04119">
        <w:rPr>
          <w:rFonts w:ascii="新細明體" w:eastAsia="新細明體" w:hAnsi="新細明體" w:cs="Times New Roman" w:hint="eastAsia"/>
          <w:sz w:val="28"/>
          <w:szCs w:val="28"/>
        </w:rPr>
        <w:t>○</w:t>
      </w:r>
      <w:r w:rsidR="00E5685B" w:rsidRPr="00B0411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ED23AB" w:rsidRPr="00B04119">
        <w:rPr>
          <w:rFonts w:ascii="Times New Roman" w:eastAsia="標楷體" w:hAnsi="Times New Roman" w:cs="Times New Roman" w:hint="eastAsia"/>
          <w:sz w:val="28"/>
          <w:szCs w:val="28"/>
        </w:rPr>
        <w:t>；校級績效指標編號</w:t>
      </w:r>
      <w:r w:rsidR="00E5685B" w:rsidRPr="00B0411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ED23AB" w:rsidRPr="00B04119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B04119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B04119" w:rsidRPr="00B04119">
        <w:rPr>
          <w:rFonts w:ascii="Times New Roman" w:eastAsia="標楷體" w:hAnsi="Times New Roman" w:cs="Times New Roman" w:hint="eastAsia"/>
          <w:sz w:val="28"/>
          <w:szCs w:val="28"/>
        </w:rPr>
        <w:t>訂</w:t>
      </w:r>
      <w:r w:rsidR="00B04119" w:rsidRPr="00B04119">
        <w:rPr>
          <w:rFonts w:ascii="新細明體" w:eastAsia="新細明體" w:hAnsi="新細明體" w:cs="Times New Roman" w:hint="eastAsia"/>
          <w:sz w:val="28"/>
          <w:szCs w:val="28"/>
        </w:rPr>
        <w:t>○</w:t>
      </w:r>
      <w:r w:rsidR="00E5685B" w:rsidRPr="00B0411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ED23AB" w:rsidRPr="00B041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D23AB" w:rsidRPr="00B04119" w:rsidRDefault="00ED23AB" w:rsidP="00B04119">
      <w:pPr>
        <w:pStyle w:val="aa"/>
        <w:widowControl/>
        <w:numPr>
          <w:ilvl w:val="0"/>
          <w:numId w:val="31"/>
        </w:numPr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各分項計畫可自列其他欲管考之指標項目（方案欄填寫「其他」）。</w:t>
      </w:r>
    </w:p>
    <w:p w:rsidR="00ED23AB" w:rsidRPr="00B04119" w:rsidRDefault="00ED23AB" w:rsidP="00B04119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二、方案執行</w:t>
      </w:r>
      <w:r w:rsidR="00CC73C5" w:rsidRPr="00B04119">
        <w:rPr>
          <w:rFonts w:ascii="Times New Roman" w:eastAsia="標楷體" w:hAnsi="Times New Roman" w:cs="Times New Roman" w:hint="eastAsia"/>
          <w:sz w:val="28"/>
          <w:szCs w:val="28"/>
        </w:rPr>
        <w:t>情形</w:t>
      </w:r>
    </w:p>
    <w:p w:rsidR="00ED23AB" w:rsidRPr="00B04119" w:rsidRDefault="00ED23AB" w:rsidP="00B04119">
      <w:pPr>
        <w:pStyle w:val="aa"/>
        <w:numPr>
          <w:ilvl w:val="0"/>
          <w:numId w:val="10"/>
        </w:numPr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各方案請註明所屬面向：</w:t>
      </w:r>
      <w:r w:rsidR="00B04119">
        <w:rPr>
          <w:rFonts w:ascii="Times New Roman" w:eastAsia="標楷體" w:hAnsi="Times New Roman" w:cs="Times New Roman" w:hint="eastAsia"/>
          <w:sz w:val="28"/>
          <w:szCs w:val="28"/>
        </w:rPr>
        <w:t>落實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教學創新、</w:t>
      </w:r>
      <w:r w:rsidR="00B04119">
        <w:rPr>
          <w:rFonts w:ascii="Times New Roman" w:eastAsia="標楷體" w:hAnsi="Times New Roman" w:cs="Times New Roman" w:hint="eastAsia"/>
          <w:sz w:val="28"/>
          <w:szCs w:val="28"/>
        </w:rPr>
        <w:t>發展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學校特色、</w:t>
      </w:r>
      <w:r w:rsidR="00B04119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高教公共</w:t>
      </w:r>
      <w:r w:rsidR="00B04119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04119">
        <w:rPr>
          <w:rFonts w:ascii="Times New Roman" w:eastAsia="標楷體" w:hAnsi="Times New Roman" w:cs="Times New Roman" w:hint="eastAsia"/>
          <w:sz w:val="28"/>
          <w:szCs w:val="28"/>
        </w:rPr>
        <w:t>善盡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社會責任。</w:t>
      </w:r>
    </w:p>
    <w:p w:rsidR="00ED23AB" w:rsidRPr="00B04119" w:rsidRDefault="00ED23AB" w:rsidP="00B04119">
      <w:pPr>
        <w:pStyle w:val="aa"/>
        <w:numPr>
          <w:ilvl w:val="0"/>
          <w:numId w:val="10"/>
        </w:numPr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機制作法、具體成效填寫說明：</w:t>
      </w:r>
    </w:p>
    <w:p w:rsidR="00ED23AB" w:rsidRPr="00B04119" w:rsidRDefault="00ED23AB" w:rsidP="00C12C4F">
      <w:pPr>
        <w:pStyle w:val="aa"/>
        <w:numPr>
          <w:ilvl w:val="0"/>
          <w:numId w:val="16"/>
        </w:numPr>
        <w:ind w:leftChars="0" w:left="1077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機制作法：該方案為達成特定目標所實施之各項執行策略（如透過修訂○○辦法、辦理幾場○○活動、開設○○門課程、成立○○群社群等方式）</w:t>
      </w:r>
      <w:r w:rsidR="00B04119" w:rsidRPr="00B0411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D23AB" w:rsidRPr="009633F4" w:rsidRDefault="00ED23AB" w:rsidP="00C12C4F">
      <w:pPr>
        <w:pStyle w:val="aa"/>
        <w:numPr>
          <w:ilvl w:val="0"/>
          <w:numId w:val="16"/>
        </w:numPr>
        <w:ind w:leftChars="0" w:left="1077" w:hanging="3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具體成效：證明該方案已達到目標之佐證資料（如評量前後測</w:t>
      </w:r>
      <w:r w:rsidR="009633F4">
        <w:rPr>
          <w:rFonts w:ascii="Times New Roman" w:eastAsia="標楷體" w:hAnsi="Times New Roman" w:cs="Times New Roman" w:hint="eastAsia"/>
          <w:sz w:val="28"/>
          <w:szCs w:val="28"/>
        </w:rPr>
        <w:t>改變</w:t>
      </w: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、競賽表現、學習作品展現案例等產出型之成果）；請盡量避免以過程性成</w:t>
      </w:r>
      <w:r w:rsidRPr="009633F4">
        <w:rPr>
          <w:rFonts w:ascii="Times New Roman" w:eastAsia="標楷體" w:hAnsi="Times New Roman" w:cs="Times New Roman" w:hint="eastAsia"/>
          <w:sz w:val="28"/>
          <w:szCs w:val="28"/>
        </w:rPr>
        <w:t>果資料作為具體成效</w:t>
      </w:r>
      <w:r w:rsidR="00B04119" w:rsidRPr="009633F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D23AB" w:rsidRPr="009633F4" w:rsidRDefault="009633F4" w:rsidP="00B04119">
      <w:pPr>
        <w:pStyle w:val="aa"/>
        <w:numPr>
          <w:ilvl w:val="0"/>
          <w:numId w:val="10"/>
        </w:numPr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33F4">
        <w:rPr>
          <w:rFonts w:ascii="Times New Roman" w:eastAsia="標楷體" w:hAnsi="Times New Roman" w:cs="Times New Roman" w:hint="eastAsia"/>
          <w:sz w:val="28"/>
          <w:szCs w:val="28"/>
        </w:rPr>
        <w:t>成效檢核方式：各方案於計畫執行前，應妥善</w:t>
      </w:r>
      <w:r w:rsidR="00ED23AB" w:rsidRPr="009633F4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Pr="009633F4">
        <w:rPr>
          <w:rFonts w:ascii="Times New Roman" w:eastAsia="標楷體" w:hAnsi="Times New Roman" w:cs="Times New Roman" w:hint="eastAsia"/>
          <w:sz w:val="28"/>
          <w:szCs w:val="28"/>
        </w:rPr>
        <w:t>並落實</w:t>
      </w:r>
      <w:r w:rsidR="00ED23AB" w:rsidRPr="009633F4">
        <w:rPr>
          <w:rFonts w:ascii="Times New Roman" w:eastAsia="標楷體" w:hAnsi="Times New Roman" w:cs="Times New Roman" w:hint="eastAsia"/>
          <w:sz w:val="28"/>
          <w:szCs w:val="28"/>
        </w:rPr>
        <w:t>該方案之成效檢核</w:t>
      </w:r>
      <w:r w:rsidRPr="009633F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D23AB" w:rsidRPr="009633F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9633F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D23AB" w:rsidRPr="009633F4">
        <w:rPr>
          <w:rFonts w:ascii="Times New Roman" w:eastAsia="標楷體" w:hAnsi="Times New Roman" w:cs="Times New Roman" w:hint="eastAsia"/>
          <w:sz w:val="28"/>
          <w:szCs w:val="28"/>
        </w:rPr>
        <w:t>評估機制，</w:t>
      </w:r>
      <w:proofErr w:type="gramStart"/>
      <w:r w:rsidR="00EE2B9D" w:rsidRPr="009633F4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="00ED23AB" w:rsidRPr="009633F4">
        <w:rPr>
          <w:rFonts w:ascii="Times New Roman" w:eastAsia="標楷體" w:hAnsi="Times New Roman" w:cs="Times New Roman" w:hint="eastAsia"/>
          <w:sz w:val="28"/>
          <w:szCs w:val="28"/>
        </w:rPr>
        <w:t>利後續具體成果</w:t>
      </w:r>
      <w:r w:rsidR="00EE2B9D" w:rsidRPr="009633F4"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Pr="009633F4">
        <w:rPr>
          <w:rFonts w:ascii="Times New Roman" w:eastAsia="標楷體" w:hAnsi="Times New Roman" w:cs="Times New Roman" w:hint="eastAsia"/>
          <w:sz w:val="28"/>
          <w:szCs w:val="28"/>
        </w:rPr>
        <w:t>料蒐集建置。此部分資料，請各分項計畫於各項工作會議</w:t>
      </w:r>
      <w:r w:rsidR="00ED23AB" w:rsidRPr="009633F4">
        <w:rPr>
          <w:rFonts w:ascii="Times New Roman" w:eastAsia="標楷體" w:hAnsi="Times New Roman" w:cs="Times New Roman" w:hint="eastAsia"/>
          <w:sz w:val="28"/>
          <w:szCs w:val="28"/>
        </w:rPr>
        <w:t>提出討論，並作為期末方案成效評估之檢核依據。</w:t>
      </w:r>
    </w:p>
    <w:p w:rsidR="00ED23AB" w:rsidRDefault="00ED23AB" w:rsidP="00B04119">
      <w:pPr>
        <w:pStyle w:val="aa"/>
        <w:numPr>
          <w:ilvl w:val="0"/>
          <w:numId w:val="10"/>
        </w:numPr>
        <w:ind w:leftChars="0" w:left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04119">
        <w:rPr>
          <w:rFonts w:ascii="Times New Roman" w:eastAsia="標楷體" w:hAnsi="Times New Roman" w:cs="Times New Roman" w:hint="eastAsia"/>
          <w:sz w:val="28"/>
          <w:szCs w:val="28"/>
        </w:rPr>
        <w:t>藍色字體標示者為範例資料。</w:t>
      </w:r>
    </w:p>
    <w:p w:rsidR="00B04119" w:rsidRPr="00B04119" w:rsidRDefault="00B04119" w:rsidP="00B04119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04119" w:rsidRPr="00B04119" w:rsidSect="000A04EB">
      <w:pgSz w:w="11906" w:h="16838" w:code="9"/>
      <w:pgMar w:top="1134" w:right="1134" w:bottom="1134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55" w:rsidRDefault="00547355" w:rsidP="007C75E9">
      <w:r>
        <w:separator/>
      </w:r>
    </w:p>
  </w:endnote>
  <w:endnote w:type="continuationSeparator" w:id="0">
    <w:p w:rsidR="00547355" w:rsidRDefault="00547355" w:rsidP="007C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3863336"/>
      <w:docPartObj>
        <w:docPartGallery w:val="Page Numbers (Bottom of Page)"/>
        <w:docPartUnique/>
      </w:docPartObj>
    </w:sdtPr>
    <w:sdtEndPr>
      <w:rPr>
        <w:b/>
      </w:rPr>
    </w:sdtEndPr>
    <w:sdtContent>
      <w:p w:rsidR="000E4522" w:rsidRPr="0049782A" w:rsidRDefault="000E4522" w:rsidP="00701F9F">
        <w:pPr>
          <w:pStyle w:val="a8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49782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9782A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49782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A23D1" w:rsidRPr="000A23D1">
          <w:rPr>
            <w:rFonts w:ascii="Times New Roman" w:hAnsi="Times New Roman" w:cs="Times New Roman"/>
            <w:b/>
            <w:noProof/>
            <w:sz w:val="24"/>
            <w:szCs w:val="24"/>
            <w:lang w:val="zh-TW"/>
          </w:rPr>
          <w:t>1</w:t>
        </w:r>
        <w:r w:rsidRPr="0049782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55" w:rsidRDefault="00547355" w:rsidP="007C75E9">
      <w:r>
        <w:separator/>
      </w:r>
    </w:p>
  </w:footnote>
  <w:footnote w:type="continuationSeparator" w:id="0">
    <w:p w:rsidR="00547355" w:rsidRDefault="00547355" w:rsidP="007C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22" w:rsidRDefault="000E4522" w:rsidP="00112D3D">
    <w:pPr>
      <w:pStyle w:val="a6"/>
      <w:rPr>
        <w:rFonts w:eastAsia="標楷體"/>
        <w:color w:val="E65D00"/>
        <w:sz w:val="18"/>
      </w:rPr>
    </w:pPr>
    <w:r w:rsidRPr="0049782A">
      <w:rPr>
        <w:rFonts w:eastAsia="標楷體"/>
        <w:noProof/>
        <w:color w:val="E65D00"/>
        <w:sz w:val="18"/>
      </w:rPr>
      <w:drawing>
        <wp:inline distT="0" distB="0" distL="0" distR="0">
          <wp:extent cx="1212112" cy="333516"/>
          <wp:effectExtent l="0" t="0" r="7620" b="0"/>
          <wp:docPr id="7" name="圖片 7" descr="C:\Users\asus1\Desktop\蘋果1(高15mm 寬55mm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蘋果1(高15mm 寬55mm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6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標楷體" w:hint="eastAsia"/>
        <w:color w:val="E65D00"/>
        <w:sz w:val="18"/>
      </w:rPr>
      <w:t xml:space="preserve">         </w:t>
    </w:r>
  </w:p>
  <w:p w:rsidR="000E4522" w:rsidRDefault="000E45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55" w:hanging="360"/>
      </w:pPr>
    </w:lvl>
    <w:lvl w:ilvl="2">
      <w:numFmt w:val="bullet"/>
      <w:lvlText w:val="•"/>
      <w:lvlJc w:val="left"/>
      <w:pPr>
        <w:ind w:left="2030" w:hanging="360"/>
      </w:pPr>
    </w:lvl>
    <w:lvl w:ilvl="3">
      <w:numFmt w:val="bullet"/>
      <w:lvlText w:val="•"/>
      <w:lvlJc w:val="left"/>
      <w:pPr>
        <w:ind w:left="2805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355" w:hanging="360"/>
      </w:pPr>
    </w:lvl>
    <w:lvl w:ilvl="6">
      <w:numFmt w:val="bullet"/>
      <w:lvlText w:val="•"/>
      <w:lvlJc w:val="left"/>
      <w:pPr>
        <w:ind w:left="5130" w:hanging="360"/>
      </w:pPr>
    </w:lvl>
    <w:lvl w:ilvl="7">
      <w:numFmt w:val="bullet"/>
      <w:lvlText w:val="•"/>
      <w:lvlJc w:val="left"/>
      <w:pPr>
        <w:ind w:left="5905" w:hanging="360"/>
      </w:pPr>
    </w:lvl>
    <w:lvl w:ilvl="8">
      <w:numFmt w:val="bullet"/>
      <w:lvlText w:val="•"/>
      <w:lvlJc w:val="left"/>
      <w:pPr>
        <w:ind w:left="668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951" w:hanging="481"/>
      </w:pPr>
      <w:rPr>
        <w:rFonts w:ascii="Times New Roman" w:hAnsi="Times New Roman" w:cs="Times New Roman"/>
        <w:b w:val="0"/>
        <w:bCs w:val="0"/>
        <w:spacing w:val="-2"/>
        <w:w w:val="99"/>
        <w:sz w:val="28"/>
        <w:szCs w:val="28"/>
      </w:rPr>
    </w:lvl>
    <w:lvl w:ilvl="1">
      <w:start w:val="1"/>
      <w:numFmt w:val="upperLetter"/>
      <w:lvlText w:val="%2."/>
      <w:lvlJc w:val="left"/>
      <w:pPr>
        <w:ind w:left="1431" w:hanging="480"/>
      </w:pPr>
      <w:rPr>
        <w:rFonts w:ascii="Times New Roman" w:hAnsi="Times New Roman" w:cs="Times New Roman"/>
        <w:b w:val="0"/>
        <w:bCs w:val="0"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2194" w:hanging="480"/>
      </w:pPr>
    </w:lvl>
    <w:lvl w:ilvl="3">
      <w:numFmt w:val="bullet"/>
      <w:lvlText w:val="•"/>
      <w:lvlJc w:val="left"/>
      <w:pPr>
        <w:ind w:left="2949" w:hanging="480"/>
      </w:pPr>
    </w:lvl>
    <w:lvl w:ilvl="4">
      <w:numFmt w:val="bullet"/>
      <w:lvlText w:val="•"/>
      <w:lvlJc w:val="left"/>
      <w:pPr>
        <w:ind w:left="3703" w:hanging="480"/>
      </w:pPr>
    </w:lvl>
    <w:lvl w:ilvl="5">
      <w:numFmt w:val="bullet"/>
      <w:lvlText w:val="•"/>
      <w:lvlJc w:val="left"/>
      <w:pPr>
        <w:ind w:left="4458" w:hanging="480"/>
      </w:pPr>
    </w:lvl>
    <w:lvl w:ilvl="6">
      <w:numFmt w:val="bullet"/>
      <w:lvlText w:val="•"/>
      <w:lvlJc w:val="left"/>
      <w:pPr>
        <w:ind w:left="5212" w:hanging="480"/>
      </w:pPr>
    </w:lvl>
    <w:lvl w:ilvl="7">
      <w:numFmt w:val="bullet"/>
      <w:lvlText w:val="•"/>
      <w:lvlJc w:val="left"/>
      <w:pPr>
        <w:ind w:left="5967" w:hanging="480"/>
      </w:pPr>
    </w:lvl>
    <w:lvl w:ilvl="8">
      <w:numFmt w:val="bullet"/>
      <w:lvlText w:val="•"/>
      <w:lvlJc w:val="left"/>
      <w:pPr>
        <w:ind w:left="6721" w:hanging="480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(%2)"/>
      <w:lvlJc w:val="left"/>
      <w:pPr>
        <w:ind w:left="1095" w:hanging="567"/>
      </w:pPr>
      <w:rPr>
        <w:rFonts w:ascii="Times New Roman" w:hAnsi="Times New Roman" w:cs="Times New Roman"/>
        <w:b w:val="0"/>
        <w:bCs w:val="0"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1100" w:hanging="567"/>
      </w:pPr>
    </w:lvl>
    <w:lvl w:ilvl="3">
      <w:numFmt w:val="bullet"/>
      <w:lvlText w:val="•"/>
      <w:lvlJc w:val="left"/>
      <w:pPr>
        <w:ind w:left="1991" w:hanging="567"/>
      </w:pPr>
    </w:lvl>
    <w:lvl w:ilvl="4">
      <w:numFmt w:val="bullet"/>
      <w:lvlText w:val="•"/>
      <w:lvlJc w:val="left"/>
      <w:pPr>
        <w:ind w:left="2882" w:hanging="567"/>
      </w:pPr>
    </w:lvl>
    <w:lvl w:ilvl="5">
      <w:numFmt w:val="bullet"/>
      <w:lvlText w:val="•"/>
      <w:lvlJc w:val="left"/>
      <w:pPr>
        <w:ind w:left="3773" w:hanging="567"/>
      </w:pPr>
    </w:lvl>
    <w:lvl w:ilvl="6">
      <w:numFmt w:val="bullet"/>
      <w:lvlText w:val="•"/>
      <w:lvlJc w:val="left"/>
      <w:pPr>
        <w:ind w:left="4665" w:hanging="567"/>
      </w:pPr>
    </w:lvl>
    <w:lvl w:ilvl="7">
      <w:numFmt w:val="bullet"/>
      <w:lvlText w:val="•"/>
      <w:lvlJc w:val="left"/>
      <w:pPr>
        <w:ind w:left="5556" w:hanging="567"/>
      </w:pPr>
    </w:lvl>
    <w:lvl w:ilvl="8">
      <w:numFmt w:val="bullet"/>
      <w:lvlText w:val="•"/>
      <w:lvlJc w:val="left"/>
      <w:pPr>
        <w:ind w:left="6447" w:hanging="567"/>
      </w:pPr>
    </w:lvl>
  </w:abstractNum>
  <w:abstractNum w:abstractNumId="3" w15:restartNumberingAfterBreak="0">
    <w:nsid w:val="02540880"/>
    <w:multiLevelType w:val="hybridMultilevel"/>
    <w:tmpl w:val="03F8A552"/>
    <w:lvl w:ilvl="0" w:tplc="A7586FEE">
      <w:start w:val="1"/>
      <w:numFmt w:val="decimal"/>
      <w:lvlText w:val="(%1)"/>
      <w:lvlJc w:val="left"/>
      <w:pPr>
        <w:ind w:left="7448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048" w:hanging="480"/>
      </w:pPr>
    </w:lvl>
    <w:lvl w:ilvl="2" w:tplc="0409001B" w:tentative="1">
      <w:start w:val="1"/>
      <w:numFmt w:val="lowerRoman"/>
      <w:lvlText w:val="%3."/>
      <w:lvlJc w:val="right"/>
      <w:pPr>
        <w:ind w:left="8528" w:hanging="480"/>
      </w:pPr>
    </w:lvl>
    <w:lvl w:ilvl="3" w:tplc="0409000F" w:tentative="1">
      <w:start w:val="1"/>
      <w:numFmt w:val="decimal"/>
      <w:lvlText w:val="%4."/>
      <w:lvlJc w:val="left"/>
      <w:pPr>
        <w:ind w:left="9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88" w:hanging="480"/>
      </w:pPr>
    </w:lvl>
    <w:lvl w:ilvl="5" w:tplc="0409001B" w:tentative="1">
      <w:start w:val="1"/>
      <w:numFmt w:val="lowerRoman"/>
      <w:lvlText w:val="%6."/>
      <w:lvlJc w:val="right"/>
      <w:pPr>
        <w:ind w:left="9968" w:hanging="480"/>
      </w:pPr>
    </w:lvl>
    <w:lvl w:ilvl="6" w:tplc="0409000F" w:tentative="1">
      <w:start w:val="1"/>
      <w:numFmt w:val="decimal"/>
      <w:lvlText w:val="%7."/>
      <w:lvlJc w:val="left"/>
      <w:pPr>
        <w:ind w:left="10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928" w:hanging="480"/>
      </w:pPr>
    </w:lvl>
    <w:lvl w:ilvl="8" w:tplc="0409001B" w:tentative="1">
      <w:start w:val="1"/>
      <w:numFmt w:val="lowerRoman"/>
      <w:lvlText w:val="%9."/>
      <w:lvlJc w:val="right"/>
      <w:pPr>
        <w:ind w:left="11408" w:hanging="480"/>
      </w:pPr>
    </w:lvl>
  </w:abstractNum>
  <w:abstractNum w:abstractNumId="4" w15:restartNumberingAfterBreak="0">
    <w:nsid w:val="0C472B8E"/>
    <w:multiLevelType w:val="hybridMultilevel"/>
    <w:tmpl w:val="CE8094EE"/>
    <w:lvl w:ilvl="0" w:tplc="324CF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03379"/>
    <w:multiLevelType w:val="hybridMultilevel"/>
    <w:tmpl w:val="C406C2A4"/>
    <w:lvl w:ilvl="0" w:tplc="96AAA10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886A85"/>
    <w:multiLevelType w:val="hybridMultilevel"/>
    <w:tmpl w:val="FF6EEDB8"/>
    <w:lvl w:ilvl="0" w:tplc="67604A0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E247F"/>
    <w:multiLevelType w:val="hybridMultilevel"/>
    <w:tmpl w:val="322E7E3A"/>
    <w:lvl w:ilvl="0" w:tplc="EAA43FF0">
      <w:start w:val="1"/>
      <w:numFmt w:val="decimal"/>
      <w:lvlText w:val="%1."/>
      <w:lvlJc w:val="left"/>
      <w:pPr>
        <w:ind w:left="528" w:hanging="360"/>
      </w:pPr>
      <w:rPr>
        <w:rFonts w:ascii="Times New Roman" w:eastAsiaTheme="minorEastAsia" w:cs="Times New Roman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8" w15:restartNumberingAfterBreak="0">
    <w:nsid w:val="244C4085"/>
    <w:multiLevelType w:val="hybridMultilevel"/>
    <w:tmpl w:val="4BA443EA"/>
    <w:lvl w:ilvl="0" w:tplc="D8306A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811E34"/>
    <w:multiLevelType w:val="hybridMultilevel"/>
    <w:tmpl w:val="AFE809F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287717ED"/>
    <w:multiLevelType w:val="hybridMultilevel"/>
    <w:tmpl w:val="1BD4D72C"/>
    <w:lvl w:ilvl="0" w:tplc="4C98F826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516F8A"/>
    <w:multiLevelType w:val="multilevel"/>
    <w:tmpl w:val="00000885"/>
    <w:lvl w:ilvl="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55" w:hanging="360"/>
      </w:pPr>
    </w:lvl>
    <w:lvl w:ilvl="2">
      <w:numFmt w:val="bullet"/>
      <w:lvlText w:val="•"/>
      <w:lvlJc w:val="left"/>
      <w:pPr>
        <w:ind w:left="2030" w:hanging="360"/>
      </w:pPr>
    </w:lvl>
    <w:lvl w:ilvl="3">
      <w:numFmt w:val="bullet"/>
      <w:lvlText w:val="•"/>
      <w:lvlJc w:val="left"/>
      <w:pPr>
        <w:ind w:left="2805" w:hanging="360"/>
      </w:pPr>
    </w:lvl>
    <w:lvl w:ilvl="4">
      <w:numFmt w:val="bullet"/>
      <w:lvlText w:val="•"/>
      <w:lvlJc w:val="left"/>
      <w:pPr>
        <w:ind w:left="3580" w:hanging="360"/>
      </w:pPr>
    </w:lvl>
    <w:lvl w:ilvl="5">
      <w:numFmt w:val="bullet"/>
      <w:lvlText w:val="•"/>
      <w:lvlJc w:val="left"/>
      <w:pPr>
        <w:ind w:left="4355" w:hanging="360"/>
      </w:pPr>
    </w:lvl>
    <w:lvl w:ilvl="6">
      <w:numFmt w:val="bullet"/>
      <w:lvlText w:val="•"/>
      <w:lvlJc w:val="left"/>
      <w:pPr>
        <w:ind w:left="5130" w:hanging="360"/>
      </w:pPr>
    </w:lvl>
    <w:lvl w:ilvl="7">
      <w:numFmt w:val="bullet"/>
      <w:lvlText w:val="•"/>
      <w:lvlJc w:val="left"/>
      <w:pPr>
        <w:ind w:left="5905" w:hanging="360"/>
      </w:pPr>
    </w:lvl>
    <w:lvl w:ilvl="8">
      <w:numFmt w:val="bullet"/>
      <w:lvlText w:val="•"/>
      <w:lvlJc w:val="left"/>
      <w:pPr>
        <w:ind w:left="6680" w:hanging="360"/>
      </w:pPr>
    </w:lvl>
  </w:abstractNum>
  <w:abstractNum w:abstractNumId="12" w15:restartNumberingAfterBreak="0">
    <w:nsid w:val="2CAA3F3B"/>
    <w:multiLevelType w:val="hybridMultilevel"/>
    <w:tmpl w:val="0D1EB1E8"/>
    <w:lvl w:ilvl="0" w:tplc="8D56B7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0F3DB5"/>
    <w:multiLevelType w:val="hybridMultilevel"/>
    <w:tmpl w:val="3984F096"/>
    <w:lvl w:ilvl="0" w:tplc="6FA68C5C">
      <w:start w:val="1"/>
      <w:numFmt w:val="decimal"/>
      <w:lvlText w:val="%1."/>
      <w:lvlJc w:val="left"/>
      <w:pPr>
        <w:ind w:left="480" w:hanging="480"/>
      </w:pPr>
      <w:rPr>
        <w:b/>
        <w:color w:val="auto"/>
      </w:rPr>
    </w:lvl>
    <w:lvl w:ilvl="1" w:tplc="E41A5B5E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06AF3"/>
    <w:multiLevelType w:val="hybridMultilevel"/>
    <w:tmpl w:val="50C4E04C"/>
    <w:lvl w:ilvl="0" w:tplc="0409000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5" w15:restartNumberingAfterBreak="0">
    <w:nsid w:val="356116A0"/>
    <w:multiLevelType w:val="hybridMultilevel"/>
    <w:tmpl w:val="E68056FE"/>
    <w:lvl w:ilvl="0" w:tplc="B64AE3DC">
      <w:start w:val="1"/>
      <w:numFmt w:val="decimal"/>
      <w:lvlText w:val="(%1)"/>
      <w:lvlJc w:val="left"/>
      <w:pPr>
        <w:ind w:left="840" w:hanging="480"/>
      </w:pPr>
      <w:rPr>
        <w:rFonts w:hint="eastAsia"/>
        <w:color w:val="FF0000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5B0703F"/>
    <w:multiLevelType w:val="hybridMultilevel"/>
    <w:tmpl w:val="BBD80768"/>
    <w:lvl w:ilvl="0" w:tplc="C7906A16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820F09"/>
    <w:multiLevelType w:val="hybridMultilevel"/>
    <w:tmpl w:val="1534D8A0"/>
    <w:lvl w:ilvl="0" w:tplc="1A2EAC94">
      <w:start w:val="1"/>
      <w:numFmt w:val="lowerLetter"/>
      <w:lvlText w:val="%1."/>
      <w:lvlJc w:val="left"/>
      <w:pPr>
        <w:ind w:left="480" w:hanging="48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B539ED"/>
    <w:multiLevelType w:val="hybridMultilevel"/>
    <w:tmpl w:val="D9DE9956"/>
    <w:lvl w:ilvl="0" w:tplc="0804D3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F0325"/>
    <w:multiLevelType w:val="hybridMultilevel"/>
    <w:tmpl w:val="60C4A324"/>
    <w:lvl w:ilvl="0" w:tplc="0804D3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E80DEB"/>
    <w:multiLevelType w:val="hybridMultilevel"/>
    <w:tmpl w:val="1BD4D72C"/>
    <w:lvl w:ilvl="0" w:tplc="4C98F826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9034B4"/>
    <w:multiLevelType w:val="hybridMultilevel"/>
    <w:tmpl w:val="D3CA6D36"/>
    <w:lvl w:ilvl="0" w:tplc="F9C809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1215B1"/>
    <w:multiLevelType w:val="hybridMultilevel"/>
    <w:tmpl w:val="58762B30"/>
    <w:lvl w:ilvl="0" w:tplc="2526A5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53418D"/>
    <w:multiLevelType w:val="hybridMultilevel"/>
    <w:tmpl w:val="9A9242A8"/>
    <w:lvl w:ilvl="0" w:tplc="A46C57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5A27E4"/>
    <w:multiLevelType w:val="hybridMultilevel"/>
    <w:tmpl w:val="9FA29A1E"/>
    <w:lvl w:ilvl="0" w:tplc="E9A4ED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593DCA"/>
    <w:multiLevelType w:val="hybridMultilevel"/>
    <w:tmpl w:val="17A0AADA"/>
    <w:lvl w:ilvl="0" w:tplc="06C4E3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2F6A1F"/>
    <w:multiLevelType w:val="hybridMultilevel"/>
    <w:tmpl w:val="D9DE9956"/>
    <w:lvl w:ilvl="0" w:tplc="0804D3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A842A8"/>
    <w:multiLevelType w:val="hybridMultilevel"/>
    <w:tmpl w:val="17A0AADA"/>
    <w:lvl w:ilvl="0" w:tplc="06C4E3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FE1B7E"/>
    <w:multiLevelType w:val="hybridMultilevel"/>
    <w:tmpl w:val="8C46C926"/>
    <w:lvl w:ilvl="0" w:tplc="2EFE423E">
      <w:start w:val="1"/>
      <w:numFmt w:val="lowerLetter"/>
      <w:lvlText w:val="(%1)"/>
      <w:lvlJc w:val="left"/>
      <w:pPr>
        <w:ind w:left="1738" w:hanging="480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18" w:hanging="480"/>
      </w:pPr>
    </w:lvl>
    <w:lvl w:ilvl="2" w:tplc="0409001B" w:tentative="1">
      <w:start w:val="1"/>
      <w:numFmt w:val="lowerRoman"/>
      <w:lvlText w:val="%3."/>
      <w:lvlJc w:val="right"/>
      <w:pPr>
        <w:ind w:left="2698" w:hanging="480"/>
      </w:pPr>
    </w:lvl>
    <w:lvl w:ilvl="3" w:tplc="0409000F" w:tentative="1">
      <w:start w:val="1"/>
      <w:numFmt w:val="decimal"/>
      <w:lvlText w:val="%4."/>
      <w:lvlJc w:val="left"/>
      <w:pPr>
        <w:ind w:left="3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</w:lvl>
    <w:lvl w:ilvl="6" w:tplc="0409000F" w:tentative="1">
      <w:start w:val="1"/>
      <w:numFmt w:val="decimal"/>
      <w:lvlText w:val="%7."/>
      <w:lvlJc w:val="left"/>
      <w:pPr>
        <w:ind w:left="4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</w:lvl>
  </w:abstractNum>
  <w:abstractNum w:abstractNumId="29" w15:restartNumberingAfterBreak="0">
    <w:nsid w:val="69EA7927"/>
    <w:multiLevelType w:val="hybridMultilevel"/>
    <w:tmpl w:val="6CB6FA52"/>
    <w:lvl w:ilvl="0" w:tplc="9F96C77C">
      <w:start w:val="1"/>
      <w:numFmt w:val="decimal"/>
      <w:lvlText w:val="(%1)"/>
      <w:lvlJc w:val="left"/>
      <w:pPr>
        <w:ind w:left="840" w:hanging="480"/>
      </w:pPr>
      <w:rPr>
        <w:rFonts w:hint="eastAsia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1A214DA"/>
    <w:multiLevelType w:val="hybridMultilevel"/>
    <w:tmpl w:val="3F3C7654"/>
    <w:lvl w:ilvl="0" w:tplc="FF029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E727B3"/>
    <w:multiLevelType w:val="hybridMultilevel"/>
    <w:tmpl w:val="9ED01248"/>
    <w:lvl w:ilvl="0" w:tplc="566AABC0">
      <w:start w:val="1"/>
      <w:numFmt w:val="upperLetter"/>
      <w:lvlText w:val="%1."/>
      <w:lvlJc w:val="left"/>
      <w:pPr>
        <w:ind w:left="795" w:hanging="480"/>
      </w:pPr>
      <w:rPr>
        <w:rFonts w:cs="Times New Roman"/>
        <w:b/>
      </w:rPr>
    </w:lvl>
    <w:lvl w:ilvl="1" w:tplc="B088E8F8">
      <w:start w:val="1"/>
      <w:numFmt w:val="decimal"/>
      <w:lvlText w:val="(%2)"/>
      <w:lvlJc w:val="left"/>
      <w:pPr>
        <w:ind w:left="1275" w:hanging="480"/>
      </w:pPr>
      <w:rPr>
        <w:rFonts w:hint="eastAsia"/>
        <w:b/>
        <w:color w:val="auto"/>
      </w:rPr>
    </w:lvl>
    <w:lvl w:ilvl="2" w:tplc="7F901D2C">
      <w:start w:val="1"/>
      <w:numFmt w:val="lowerLetter"/>
      <w:lvlText w:val="%3.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2" w15:restartNumberingAfterBreak="0">
    <w:nsid w:val="793D70A4"/>
    <w:multiLevelType w:val="hybridMultilevel"/>
    <w:tmpl w:val="C406C2A4"/>
    <w:lvl w:ilvl="0" w:tplc="96AAA10C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9D3572"/>
    <w:multiLevelType w:val="hybridMultilevel"/>
    <w:tmpl w:val="13B2E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C5154C"/>
    <w:multiLevelType w:val="hybridMultilevel"/>
    <w:tmpl w:val="D9DE9956"/>
    <w:lvl w:ilvl="0" w:tplc="0804D3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AE7C02"/>
    <w:multiLevelType w:val="hybridMultilevel"/>
    <w:tmpl w:val="6074BBD8"/>
    <w:lvl w:ilvl="0" w:tplc="880CD098">
      <w:start w:val="1"/>
      <w:numFmt w:val="lowerLetter"/>
      <w:lvlText w:val="%1、"/>
      <w:lvlJc w:val="left"/>
      <w:pPr>
        <w:ind w:left="938" w:hanging="480"/>
      </w:pPr>
      <w:rPr>
        <w:rFonts w:cs="Times New Roman" w:hint="eastAsia"/>
      </w:rPr>
    </w:lvl>
    <w:lvl w:ilvl="1" w:tplc="FAB8EC60">
      <w:start w:val="1"/>
      <w:numFmt w:val="lowerLetter"/>
      <w:lvlText w:val="(%2)"/>
      <w:lvlJc w:val="left"/>
      <w:pPr>
        <w:ind w:left="1298" w:hanging="360"/>
      </w:pPr>
      <w:rPr>
        <w:rFonts w:hint="default"/>
      </w:rPr>
    </w:lvl>
    <w:lvl w:ilvl="2" w:tplc="566AABC0">
      <w:start w:val="1"/>
      <w:numFmt w:val="upperLetter"/>
      <w:lvlText w:val="%3."/>
      <w:lvlJc w:val="left"/>
      <w:pPr>
        <w:ind w:left="1898" w:hanging="480"/>
      </w:pPr>
      <w:rPr>
        <w:rFonts w:cs="Times New Roman" w:hint="default"/>
        <w:b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13"/>
  </w:num>
  <w:num w:numId="2">
    <w:abstractNumId w:val="31"/>
  </w:num>
  <w:num w:numId="3">
    <w:abstractNumId w:val="35"/>
  </w:num>
  <w:num w:numId="4">
    <w:abstractNumId w:val="17"/>
  </w:num>
  <w:num w:numId="5">
    <w:abstractNumId w:val="28"/>
  </w:num>
  <w:num w:numId="6">
    <w:abstractNumId w:val="21"/>
  </w:num>
  <w:num w:numId="7">
    <w:abstractNumId w:val="16"/>
  </w:num>
  <w:num w:numId="8">
    <w:abstractNumId w:val="24"/>
  </w:num>
  <w:num w:numId="9">
    <w:abstractNumId w:val="22"/>
  </w:num>
  <w:num w:numId="10">
    <w:abstractNumId w:val="8"/>
  </w:num>
  <w:num w:numId="11">
    <w:abstractNumId w:val="23"/>
  </w:num>
  <w:num w:numId="12">
    <w:abstractNumId w:val="19"/>
  </w:num>
  <w:num w:numId="13">
    <w:abstractNumId w:val="10"/>
  </w:num>
  <w:num w:numId="14">
    <w:abstractNumId w:val="20"/>
  </w:num>
  <w:num w:numId="15">
    <w:abstractNumId w:val="30"/>
  </w:num>
  <w:num w:numId="16">
    <w:abstractNumId w:val="29"/>
  </w:num>
  <w:num w:numId="17">
    <w:abstractNumId w:val="3"/>
  </w:num>
  <w:num w:numId="18">
    <w:abstractNumId w:val="6"/>
  </w:num>
  <w:num w:numId="19">
    <w:abstractNumId w:val="14"/>
  </w:num>
  <w:num w:numId="20">
    <w:abstractNumId w:val="15"/>
  </w:num>
  <w:num w:numId="21">
    <w:abstractNumId w:val="4"/>
  </w:num>
  <w:num w:numId="22">
    <w:abstractNumId w:val="33"/>
  </w:num>
  <w:num w:numId="23">
    <w:abstractNumId w:val="25"/>
  </w:num>
  <w:num w:numId="24">
    <w:abstractNumId w:val="18"/>
  </w:num>
  <w:num w:numId="25">
    <w:abstractNumId w:val="34"/>
  </w:num>
  <w:num w:numId="26">
    <w:abstractNumId w:val="26"/>
  </w:num>
  <w:num w:numId="27">
    <w:abstractNumId w:val="9"/>
  </w:num>
  <w:num w:numId="28">
    <w:abstractNumId w:val="0"/>
  </w:num>
  <w:num w:numId="29">
    <w:abstractNumId w:val="1"/>
  </w:num>
  <w:num w:numId="30">
    <w:abstractNumId w:val="7"/>
  </w:num>
  <w:num w:numId="31">
    <w:abstractNumId w:val="12"/>
  </w:num>
  <w:num w:numId="32">
    <w:abstractNumId w:val="27"/>
  </w:num>
  <w:num w:numId="33">
    <w:abstractNumId w:val="2"/>
  </w:num>
  <w:num w:numId="34">
    <w:abstractNumId w:val="11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DC"/>
    <w:rsid w:val="0000451F"/>
    <w:rsid w:val="0003002B"/>
    <w:rsid w:val="00042248"/>
    <w:rsid w:val="00042D05"/>
    <w:rsid w:val="00043727"/>
    <w:rsid w:val="00054D1E"/>
    <w:rsid w:val="00060AC3"/>
    <w:rsid w:val="00062C09"/>
    <w:rsid w:val="0008107F"/>
    <w:rsid w:val="00083D82"/>
    <w:rsid w:val="000A04EB"/>
    <w:rsid w:val="000A23D1"/>
    <w:rsid w:val="000B75E1"/>
    <w:rsid w:val="000D03C8"/>
    <w:rsid w:val="000E4522"/>
    <w:rsid w:val="000F3B9B"/>
    <w:rsid w:val="000F50CC"/>
    <w:rsid w:val="00112087"/>
    <w:rsid w:val="00112D3D"/>
    <w:rsid w:val="00120B12"/>
    <w:rsid w:val="00120DB5"/>
    <w:rsid w:val="0012295C"/>
    <w:rsid w:val="00131BCC"/>
    <w:rsid w:val="001372EC"/>
    <w:rsid w:val="001861BB"/>
    <w:rsid w:val="001A2A36"/>
    <w:rsid w:val="001A7D97"/>
    <w:rsid w:val="001B35DF"/>
    <w:rsid w:val="001B4436"/>
    <w:rsid w:val="001C1148"/>
    <w:rsid w:val="002050D1"/>
    <w:rsid w:val="002060E3"/>
    <w:rsid w:val="00222D9F"/>
    <w:rsid w:val="0023260A"/>
    <w:rsid w:val="00237883"/>
    <w:rsid w:val="00253545"/>
    <w:rsid w:val="00280526"/>
    <w:rsid w:val="002875C9"/>
    <w:rsid w:val="0029088A"/>
    <w:rsid w:val="00292600"/>
    <w:rsid w:val="00297D1F"/>
    <w:rsid w:val="002A6261"/>
    <w:rsid w:val="002B55E2"/>
    <w:rsid w:val="002D6B5E"/>
    <w:rsid w:val="002E064B"/>
    <w:rsid w:val="003057CB"/>
    <w:rsid w:val="00333885"/>
    <w:rsid w:val="003405A7"/>
    <w:rsid w:val="00366E83"/>
    <w:rsid w:val="003752C6"/>
    <w:rsid w:val="0039106A"/>
    <w:rsid w:val="003B4DC1"/>
    <w:rsid w:val="003C0CD1"/>
    <w:rsid w:val="003D3EDB"/>
    <w:rsid w:val="003E0F97"/>
    <w:rsid w:val="003F729F"/>
    <w:rsid w:val="004273B4"/>
    <w:rsid w:val="0043343D"/>
    <w:rsid w:val="0044024F"/>
    <w:rsid w:val="00441726"/>
    <w:rsid w:val="004434C1"/>
    <w:rsid w:val="00452E31"/>
    <w:rsid w:val="004572DC"/>
    <w:rsid w:val="00461B87"/>
    <w:rsid w:val="00462584"/>
    <w:rsid w:val="004654DA"/>
    <w:rsid w:val="0049782A"/>
    <w:rsid w:val="004C3CD9"/>
    <w:rsid w:val="004E057E"/>
    <w:rsid w:val="00512575"/>
    <w:rsid w:val="00547287"/>
    <w:rsid w:val="00547355"/>
    <w:rsid w:val="00547C00"/>
    <w:rsid w:val="0057517B"/>
    <w:rsid w:val="0058029D"/>
    <w:rsid w:val="00590833"/>
    <w:rsid w:val="00590DA7"/>
    <w:rsid w:val="005A48FD"/>
    <w:rsid w:val="005B47A4"/>
    <w:rsid w:val="005F13EB"/>
    <w:rsid w:val="005F3F78"/>
    <w:rsid w:val="00610FB2"/>
    <w:rsid w:val="006114F1"/>
    <w:rsid w:val="00624769"/>
    <w:rsid w:val="00627D85"/>
    <w:rsid w:val="0064587A"/>
    <w:rsid w:val="00660793"/>
    <w:rsid w:val="00684D09"/>
    <w:rsid w:val="00697CA1"/>
    <w:rsid w:val="006A4A9F"/>
    <w:rsid w:val="006B7037"/>
    <w:rsid w:val="006B7A4F"/>
    <w:rsid w:val="006C071D"/>
    <w:rsid w:val="006E1C08"/>
    <w:rsid w:val="006F3D17"/>
    <w:rsid w:val="00701F9F"/>
    <w:rsid w:val="00702A84"/>
    <w:rsid w:val="007764D1"/>
    <w:rsid w:val="007A19F2"/>
    <w:rsid w:val="007C75E9"/>
    <w:rsid w:val="00811D8A"/>
    <w:rsid w:val="0081358D"/>
    <w:rsid w:val="008276DD"/>
    <w:rsid w:val="008912FF"/>
    <w:rsid w:val="008C3E97"/>
    <w:rsid w:val="008E3699"/>
    <w:rsid w:val="008F2B52"/>
    <w:rsid w:val="009128D8"/>
    <w:rsid w:val="00926A95"/>
    <w:rsid w:val="00931570"/>
    <w:rsid w:val="009633F4"/>
    <w:rsid w:val="009648F9"/>
    <w:rsid w:val="00992122"/>
    <w:rsid w:val="009C6836"/>
    <w:rsid w:val="009D720F"/>
    <w:rsid w:val="009E6304"/>
    <w:rsid w:val="00A17E62"/>
    <w:rsid w:val="00A209CD"/>
    <w:rsid w:val="00A36FC7"/>
    <w:rsid w:val="00A8093E"/>
    <w:rsid w:val="00A82055"/>
    <w:rsid w:val="00A82BC9"/>
    <w:rsid w:val="00AA6C0B"/>
    <w:rsid w:val="00AC382C"/>
    <w:rsid w:val="00AD79DA"/>
    <w:rsid w:val="00B0055D"/>
    <w:rsid w:val="00B00CC1"/>
    <w:rsid w:val="00B03B41"/>
    <w:rsid w:val="00B04119"/>
    <w:rsid w:val="00B31289"/>
    <w:rsid w:val="00B31D83"/>
    <w:rsid w:val="00B42526"/>
    <w:rsid w:val="00B5240A"/>
    <w:rsid w:val="00B53019"/>
    <w:rsid w:val="00B558C1"/>
    <w:rsid w:val="00B84A5D"/>
    <w:rsid w:val="00B87178"/>
    <w:rsid w:val="00B957C7"/>
    <w:rsid w:val="00BA1136"/>
    <w:rsid w:val="00BA153A"/>
    <w:rsid w:val="00BA175E"/>
    <w:rsid w:val="00BA2102"/>
    <w:rsid w:val="00BC42A7"/>
    <w:rsid w:val="00BC6BCC"/>
    <w:rsid w:val="00BD50EE"/>
    <w:rsid w:val="00BE2C19"/>
    <w:rsid w:val="00C04EEC"/>
    <w:rsid w:val="00C12C4F"/>
    <w:rsid w:val="00C42F86"/>
    <w:rsid w:val="00C53790"/>
    <w:rsid w:val="00C538DC"/>
    <w:rsid w:val="00C91EA7"/>
    <w:rsid w:val="00C92767"/>
    <w:rsid w:val="00C97D70"/>
    <w:rsid w:val="00CA2C91"/>
    <w:rsid w:val="00CA5473"/>
    <w:rsid w:val="00CA65CC"/>
    <w:rsid w:val="00CC73C5"/>
    <w:rsid w:val="00CD683B"/>
    <w:rsid w:val="00CE20AC"/>
    <w:rsid w:val="00CE6050"/>
    <w:rsid w:val="00CF7279"/>
    <w:rsid w:val="00D030EC"/>
    <w:rsid w:val="00D32CED"/>
    <w:rsid w:val="00D44B17"/>
    <w:rsid w:val="00D56037"/>
    <w:rsid w:val="00D6022D"/>
    <w:rsid w:val="00D66E54"/>
    <w:rsid w:val="00D7063D"/>
    <w:rsid w:val="00D80DA0"/>
    <w:rsid w:val="00DF53C4"/>
    <w:rsid w:val="00E033D1"/>
    <w:rsid w:val="00E15CAA"/>
    <w:rsid w:val="00E35D0E"/>
    <w:rsid w:val="00E4584C"/>
    <w:rsid w:val="00E5685B"/>
    <w:rsid w:val="00E73F71"/>
    <w:rsid w:val="00E77034"/>
    <w:rsid w:val="00EA21B1"/>
    <w:rsid w:val="00ED0C18"/>
    <w:rsid w:val="00ED23AB"/>
    <w:rsid w:val="00EE2378"/>
    <w:rsid w:val="00EE2B9D"/>
    <w:rsid w:val="00EE4AF0"/>
    <w:rsid w:val="00EE7C1E"/>
    <w:rsid w:val="00F05690"/>
    <w:rsid w:val="00F43096"/>
    <w:rsid w:val="00F50856"/>
    <w:rsid w:val="00F72F80"/>
    <w:rsid w:val="00F733DA"/>
    <w:rsid w:val="00F879EC"/>
    <w:rsid w:val="00FC475D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A48B6-126B-4F5D-B350-AAFBDB06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C475D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  <w:szCs w:val="24"/>
    </w:rPr>
  </w:style>
  <w:style w:type="character" w:customStyle="1" w:styleId="30">
    <w:name w:val="本文縮排 3 字元"/>
    <w:basedOn w:val="a0"/>
    <w:link w:val="3"/>
    <w:rsid w:val="00FC475D"/>
    <w:rPr>
      <w:rFonts w:ascii="Arial" w:eastAsia="標楷體" w:hAnsi="Arial" w:cs="Arial"/>
      <w:b/>
      <w:bCs/>
      <w:sz w:val="3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maincontext12-11">
    <w:name w:val="maincontext12-11"/>
    <w:rsid w:val="0081358D"/>
    <w:rPr>
      <w:rFonts w:ascii="Arial" w:hAnsi="Arial" w:cs="Arial" w:hint="default"/>
      <w:strike w:val="0"/>
      <w:dstrike w:val="0"/>
      <w:color w:val="555555"/>
      <w:sz w:val="12"/>
      <w:szCs w:val="1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7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75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7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75E9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E35D0E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E35D0E"/>
  </w:style>
  <w:style w:type="character" w:styleId="ac">
    <w:name w:val="Strong"/>
    <w:basedOn w:val="a0"/>
    <w:uiPriority w:val="22"/>
    <w:qFormat/>
    <w:rsid w:val="00CE20AC"/>
    <w:rPr>
      <w:b/>
      <w:bCs/>
    </w:rPr>
  </w:style>
  <w:style w:type="paragraph" w:styleId="Web">
    <w:name w:val="Normal (Web)"/>
    <w:basedOn w:val="a"/>
    <w:uiPriority w:val="99"/>
    <w:semiHidden/>
    <w:unhideWhenUsed/>
    <w:rsid w:val="00AC38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87178"/>
    <w:pPr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7178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B87178"/>
  </w:style>
  <w:style w:type="character" w:styleId="af">
    <w:name w:val="annotation reference"/>
    <w:basedOn w:val="a0"/>
    <w:uiPriority w:val="99"/>
    <w:semiHidden/>
    <w:unhideWhenUsed/>
    <w:rsid w:val="00F733D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33DA"/>
  </w:style>
  <w:style w:type="character" w:customStyle="1" w:styleId="af1">
    <w:name w:val="註解文字 字元"/>
    <w:basedOn w:val="a0"/>
    <w:link w:val="af0"/>
    <w:uiPriority w:val="99"/>
    <w:semiHidden/>
    <w:rsid w:val="00F733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33D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733DA"/>
    <w:rPr>
      <w:b/>
      <w:bCs/>
    </w:rPr>
  </w:style>
  <w:style w:type="table" w:customStyle="1" w:styleId="1">
    <w:name w:val="表格格線1"/>
    <w:basedOn w:val="a1"/>
    <w:next w:val="a3"/>
    <w:rsid w:val="00C9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rsid w:val="00C9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vertOverflow="clip"/>
      <a:lstStyle>
        <a:defPPr>
          <a:defRPr sz="1000" b="1">
            <a:solidFill>
              <a:schemeClr val="tx1"/>
            </a:solidFill>
            <a:latin typeface="Times New Roman" pitchFamily="18" charset="0"/>
            <a:ea typeface="標楷體" pitchFamily="65" charset="-120"/>
            <a:cs typeface="Times New Roman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82C1-EAAE-4537-9E2B-C9806B66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20</cp:revision>
  <cp:lastPrinted>2019-06-28T05:53:00Z</cp:lastPrinted>
  <dcterms:created xsi:type="dcterms:W3CDTF">2019-06-27T10:46:00Z</dcterms:created>
  <dcterms:modified xsi:type="dcterms:W3CDTF">2023-02-03T06:56:00Z</dcterms:modified>
</cp:coreProperties>
</file>